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0"/>
          <w:lang w:eastAsia="en-US"/>
        </w:rPr>
        <w:id w:val="-1736004915"/>
        <w:docPartObj>
          <w:docPartGallery w:val="Table of Contents"/>
          <w:docPartUnique/>
        </w:docPartObj>
      </w:sdtPr>
      <w:sdtContent>
        <w:p w:rsidR="00F82381" w:rsidRPr="008F058C" w:rsidRDefault="0017421F" w:rsidP="00DD533E">
          <w:pPr>
            <w:pStyle w:val="ae"/>
            <w:jc w:val="center"/>
            <w:rPr>
              <w:rFonts w:ascii="Times New Roman" w:hAnsi="Times New Roman" w:cs="Times New Roman"/>
              <w:color w:val="auto"/>
            </w:rPr>
          </w:pPr>
          <w:r>
            <w:rPr>
              <w:rFonts w:ascii="Times New Roman" w:hAnsi="Times New Roman" w:cs="Times New Roman"/>
              <w:color w:val="auto"/>
            </w:rPr>
            <w:t>ОГЛАВЛЕНИЕ</w:t>
          </w:r>
        </w:p>
        <w:p w:rsidR="006909F1" w:rsidRPr="00C47C07" w:rsidRDefault="00F82381">
          <w:pPr>
            <w:pStyle w:val="21"/>
            <w:tabs>
              <w:tab w:val="right" w:leader="dot" w:pos="9628"/>
            </w:tabs>
            <w:rPr>
              <w:rFonts w:ascii="Times New Roman" w:eastAsiaTheme="minorEastAsia" w:hAnsi="Times New Roman" w:cs="Times New Roman"/>
              <w:noProof/>
              <w:sz w:val="28"/>
              <w:szCs w:val="28"/>
              <w:lang w:val="be-BY" w:eastAsia="be-BY" w:bidi="ar-SA"/>
            </w:rPr>
          </w:pPr>
          <w:r w:rsidRPr="00DD533E">
            <w:rPr>
              <w:rFonts w:ascii="Times New Roman" w:hAnsi="Times New Roman" w:cs="Times New Roman"/>
              <w:sz w:val="28"/>
              <w:szCs w:val="28"/>
            </w:rPr>
            <w:fldChar w:fldCharType="begin"/>
          </w:r>
          <w:r w:rsidRPr="00DD533E">
            <w:rPr>
              <w:rFonts w:ascii="Times New Roman" w:hAnsi="Times New Roman" w:cs="Times New Roman"/>
              <w:sz w:val="28"/>
              <w:szCs w:val="28"/>
            </w:rPr>
            <w:instrText xml:space="preserve"> TOC \o "1-3" \h \z \u </w:instrText>
          </w:r>
          <w:r w:rsidRPr="00DD533E">
            <w:rPr>
              <w:rFonts w:ascii="Times New Roman" w:hAnsi="Times New Roman" w:cs="Times New Roman"/>
              <w:sz w:val="28"/>
              <w:szCs w:val="28"/>
            </w:rPr>
            <w:fldChar w:fldCharType="separate"/>
          </w:r>
        </w:p>
        <w:p w:rsidR="006909F1" w:rsidRPr="00CA1C29" w:rsidRDefault="00CA1C29" w:rsidP="00C47C07">
          <w:pPr>
            <w:pStyle w:val="11"/>
            <w:rPr>
              <w:rFonts w:eastAsiaTheme="minorEastAsia"/>
              <w:lang w:val="en-US" w:eastAsia="be-BY" w:bidi="ar-SA"/>
            </w:rPr>
          </w:pPr>
          <w:hyperlink w:anchor="_Toc529126119" w:history="1">
            <w:r w:rsidR="0017421F" w:rsidRPr="0017421F">
              <w:rPr>
                <w:rStyle w:val="af"/>
                <w:b/>
              </w:rPr>
              <w:t>В</w:t>
            </w:r>
            <w:r w:rsidR="0017421F">
              <w:rPr>
                <w:rStyle w:val="af"/>
                <w:b/>
              </w:rPr>
              <w:t>ВЕДЕНИЕ</w:t>
            </w:r>
            <w:r w:rsidR="006909F1" w:rsidRPr="00C47C07">
              <w:rPr>
                <w:webHidden/>
              </w:rPr>
              <w:tab/>
            </w:r>
            <w:r>
              <w:rPr>
                <w:webHidden/>
                <w:lang w:val="en-US"/>
              </w:rPr>
              <w:t>2</w:t>
            </w:r>
          </w:hyperlink>
        </w:p>
        <w:p w:rsidR="006909F1" w:rsidRPr="00CA1C29" w:rsidRDefault="00CA1C29" w:rsidP="00C47C07">
          <w:pPr>
            <w:pStyle w:val="11"/>
            <w:rPr>
              <w:rFonts w:eastAsiaTheme="minorEastAsia"/>
              <w:lang w:val="en-US" w:eastAsia="be-BY" w:bidi="ar-SA"/>
            </w:rPr>
          </w:pPr>
          <w:hyperlink w:anchor="_Toc529126120" w:history="1">
            <w:r w:rsidR="006909F1" w:rsidRPr="00C47C07">
              <w:rPr>
                <w:rStyle w:val="af"/>
              </w:rPr>
              <w:t xml:space="preserve"> </w:t>
            </w:r>
            <w:r w:rsidR="0017421F" w:rsidRPr="0017421F">
              <w:rPr>
                <w:rStyle w:val="af"/>
                <w:b/>
              </w:rPr>
              <w:t>ГЛАВА 1ТЕОРЕТИЧЕСКИЕ  АСПЕКТЫ ГОСУДАРСТВЕННОЙ ПОЛИТИКИ В ОБЛАСТИ ВНЕШНЕЙ ТОРГОВЛИ</w:t>
            </w:r>
            <w:r w:rsidR="006909F1" w:rsidRPr="00C47C07">
              <w:rPr>
                <w:webHidden/>
              </w:rPr>
              <w:tab/>
            </w:r>
            <w:r>
              <w:rPr>
                <w:webHidden/>
                <w:lang w:val="en-US"/>
              </w:rPr>
              <w:t>4</w:t>
            </w:r>
          </w:hyperlink>
        </w:p>
        <w:p w:rsidR="006909F1" w:rsidRPr="00C47C07" w:rsidRDefault="00CA1C29">
          <w:pPr>
            <w:pStyle w:val="21"/>
            <w:tabs>
              <w:tab w:val="right" w:leader="dot" w:pos="9628"/>
            </w:tabs>
            <w:rPr>
              <w:rFonts w:ascii="Times New Roman" w:eastAsiaTheme="minorEastAsia" w:hAnsi="Times New Roman" w:cs="Times New Roman"/>
              <w:noProof/>
              <w:sz w:val="28"/>
              <w:szCs w:val="28"/>
              <w:lang w:val="be-BY" w:eastAsia="be-BY" w:bidi="ar-SA"/>
            </w:rPr>
          </w:pPr>
          <w:hyperlink w:anchor="_Toc529126121" w:history="1">
            <w:r w:rsidR="006909F1" w:rsidRPr="00C47C07">
              <w:rPr>
                <w:rStyle w:val="af"/>
                <w:rFonts w:ascii="Times New Roman" w:eastAsia="Times New Roman" w:hAnsi="Times New Roman" w:cs="Times New Roman"/>
                <w:noProof/>
                <w:sz w:val="28"/>
                <w:szCs w:val="28"/>
                <w:lang w:eastAsia="ru-RU"/>
              </w:rPr>
              <w:t>1.1 Сущность и содержание государственной внешнеторговой политики</w:t>
            </w:r>
            <w:r w:rsidR="006909F1" w:rsidRPr="00C47C07">
              <w:rPr>
                <w:rFonts w:ascii="Times New Roman" w:hAnsi="Times New Roman" w:cs="Times New Roman"/>
                <w:noProof/>
                <w:webHidden/>
                <w:sz w:val="28"/>
                <w:szCs w:val="28"/>
              </w:rPr>
              <w:tab/>
            </w:r>
            <w:r>
              <w:rPr>
                <w:rFonts w:ascii="Times New Roman" w:hAnsi="Times New Roman" w:cs="Times New Roman"/>
                <w:noProof/>
                <w:webHidden/>
                <w:sz w:val="28"/>
                <w:szCs w:val="28"/>
                <w:lang w:val="en-US"/>
              </w:rPr>
              <w:t>4</w:t>
            </w:r>
          </w:hyperlink>
        </w:p>
        <w:p w:rsidR="006909F1" w:rsidRPr="00C47C07" w:rsidRDefault="00CA1C29" w:rsidP="007D1D98">
          <w:pPr>
            <w:pStyle w:val="21"/>
            <w:tabs>
              <w:tab w:val="right" w:leader="dot" w:pos="9628"/>
            </w:tabs>
            <w:rPr>
              <w:rFonts w:ascii="Times New Roman" w:eastAsiaTheme="minorEastAsia" w:hAnsi="Times New Roman" w:cs="Times New Roman"/>
              <w:noProof/>
              <w:sz w:val="28"/>
              <w:szCs w:val="28"/>
              <w:lang w:val="be-BY" w:eastAsia="be-BY" w:bidi="ar-SA"/>
            </w:rPr>
          </w:pPr>
          <w:hyperlink w:anchor="_Toc529126122" w:history="1">
            <w:r w:rsidR="006909F1" w:rsidRPr="00C47C07">
              <w:rPr>
                <w:rStyle w:val="af"/>
                <w:rFonts w:ascii="Times New Roman" w:eastAsia="Times New Roman" w:hAnsi="Times New Roman" w:cs="Times New Roman"/>
                <w:noProof/>
                <w:sz w:val="28"/>
                <w:szCs w:val="28"/>
                <w:lang w:eastAsia="ru-RU"/>
              </w:rPr>
              <w:t>1.2 Основные инструменты государственной политики в области внешней торговли</w:t>
            </w:r>
            <w:r w:rsidR="006909F1" w:rsidRPr="00C47C07">
              <w:rPr>
                <w:rFonts w:ascii="Times New Roman" w:hAnsi="Times New Roman" w:cs="Times New Roman"/>
                <w:noProof/>
                <w:webHidden/>
                <w:sz w:val="28"/>
                <w:szCs w:val="28"/>
              </w:rPr>
              <w:tab/>
            </w:r>
            <w:r>
              <w:rPr>
                <w:rFonts w:ascii="Times New Roman" w:hAnsi="Times New Roman" w:cs="Times New Roman"/>
                <w:noProof/>
                <w:webHidden/>
                <w:sz w:val="28"/>
                <w:szCs w:val="28"/>
                <w:lang w:val="en-US"/>
              </w:rPr>
              <w:t>5</w:t>
            </w:r>
          </w:hyperlink>
        </w:p>
        <w:p w:rsidR="006909F1" w:rsidRPr="00CA1C29" w:rsidRDefault="00CA1C29" w:rsidP="00C47C07">
          <w:pPr>
            <w:pStyle w:val="11"/>
            <w:rPr>
              <w:rFonts w:eastAsiaTheme="minorEastAsia"/>
              <w:lang w:val="en-US" w:eastAsia="be-BY" w:bidi="ar-SA"/>
            </w:rPr>
          </w:pPr>
          <w:hyperlink w:anchor="_Toc529126124" w:history="1">
            <w:r w:rsidR="0017421F" w:rsidRPr="0017421F">
              <w:rPr>
                <w:rStyle w:val="af"/>
                <w:b/>
              </w:rPr>
              <w:t>ГЛАВА 2 ОСОБЕННОСТИ ВНЕШНЕЙ ТОРГОВЛИ И ПОЛИТИКИ</w:t>
            </w:r>
            <w:r w:rsidR="006909F1" w:rsidRPr="0017421F">
              <w:rPr>
                <w:rStyle w:val="af"/>
                <w:b/>
              </w:rPr>
              <w:t xml:space="preserve"> </w:t>
            </w:r>
            <w:r w:rsidR="00574C3F" w:rsidRPr="0017421F">
              <w:rPr>
                <w:rStyle w:val="af"/>
                <w:b/>
              </w:rPr>
              <w:t xml:space="preserve"> </w:t>
            </w:r>
            <w:r w:rsidR="0017421F" w:rsidRPr="0017421F">
              <w:rPr>
                <w:rStyle w:val="af"/>
                <w:b/>
              </w:rPr>
              <w:t>ЭКСПОРТА</w:t>
            </w:r>
            <w:r w:rsidR="006909F1" w:rsidRPr="0017421F">
              <w:rPr>
                <w:rStyle w:val="af"/>
                <w:b/>
              </w:rPr>
              <w:t xml:space="preserve"> </w:t>
            </w:r>
            <w:r w:rsidR="00574C3F" w:rsidRPr="0017421F">
              <w:rPr>
                <w:rStyle w:val="af"/>
                <w:b/>
              </w:rPr>
              <w:t xml:space="preserve"> </w:t>
            </w:r>
            <w:r w:rsidR="0017421F" w:rsidRPr="0017421F">
              <w:rPr>
                <w:rStyle w:val="af"/>
                <w:b/>
              </w:rPr>
              <w:t>В</w:t>
            </w:r>
            <w:r w:rsidR="006909F1" w:rsidRPr="0017421F">
              <w:rPr>
                <w:rStyle w:val="af"/>
                <w:b/>
              </w:rPr>
              <w:t xml:space="preserve"> </w:t>
            </w:r>
            <w:r w:rsidR="00574C3F" w:rsidRPr="0017421F">
              <w:rPr>
                <w:rStyle w:val="af"/>
                <w:b/>
              </w:rPr>
              <w:t xml:space="preserve"> </w:t>
            </w:r>
            <w:r w:rsidR="0017421F" w:rsidRPr="0017421F">
              <w:rPr>
                <w:rStyle w:val="af"/>
                <w:b/>
              </w:rPr>
              <w:t>РЕСПУБЛИКЕ</w:t>
            </w:r>
            <w:r w:rsidR="006909F1" w:rsidRPr="0017421F">
              <w:rPr>
                <w:rStyle w:val="af"/>
                <w:b/>
              </w:rPr>
              <w:t xml:space="preserve"> </w:t>
            </w:r>
            <w:r w:rsidR="00574C3F" w:rsidRPr="0017421F">
              <w:rPr>
                <w:rStyle w:val="af"/>
                <w:b/>
              </w:rPr>
              <w:t xml:space="preserve"> </w:t>
            </w:r>
            <w:r w:rsidR="0017421F" w:rsidRPr="0017421F">
              <w:rPr>
                <w:rStyle w:val="af"/>
                <w:b/>
              </w:rPr>
              <w:t>БЕЛАРУСЬ</w:t>
            </w:r>
            <w:r w:rsidR="006909F1" w:rsidRPr="00C47C07">
              <w:rPr>
                <w:webHidden/>
              </w:rPr>
              <w:tab/>
            </w:r>
            <w:r w:rsidR="006909F1" w:rsidRPr="00C47C07">
              <w:rPr>
                <w:webHidden/>
              </w:rPr>
              <w:fldChar w:fldCharType="begin"/>
            </w:r>
            <w:r w:rsidR="006909F1" w:rsidRPr="00C47C07">
              <w:rPr>
                <w:webHidden/>
              </w:rPr>
              <w:instrText xml:space="preserve"> PAGEREF _Toc529126124 \h </w:instrText>
            </w:r>
            <w:r w:rsidR="006909F1" w:rsidRPr="00C47C07">
              <w:rPr>
                <w:webHidden/>
              </w:rPr>
            </w:r>
            <w:r w:rsidR="006909F1" w:rsidRPr="00C47C07">
              <w:rPr>
                <w:webHidden/>
              </w:rPr>
              <w:fldChar w:fldCharType="separate"/>
            </w:r>
            <w:r w:rsidR="00CA615D" w:rsidRPr="00C47C07">
              <w:rPr>
                <w:webHidden/>
              </w:rPr>
              <w:t>1</w:t>
            </w:r>
            <w:r w:rsidR="006909F1" w:rsidRPr="00C47C07">
              <w:rPr>
                <w:webHidden/>
              </w:rPr>
              <w:fldChar w:fldCharType="end"/>
            </w:r>
          </w:hyperlink>
          <w:r>
            <w:rPr>
              <w:lang w:val="en-US"/>
            </w:rPr>
            <w:t>0</w:t>
          </w:r>
        </w:p>
        <w:p w:rsidR="006909F1" w:rsidRPr="00CA1C29" w:rsidRDefault="00CA1C29">
          <w:pPr>
            <w:pStyle w:val="21"/>
            <w:tabs>
              <w:tab w:val="right" w:leader="dot" w:pos="9628"/>
            </w:tabs>
            <w:rPr>
              <w:rFonts w:ascii="Times New Roman" w:eastAsiaTheme="minorEastAsia" w:hAnsi="Times New Roman" w:cs="Times New Roman"/>
              <w:noProof/>
              <w:sz w:val="28"/>
              <w:szCs w:val="28"/>
              <w:lang w:val="en-US" w:eastAsia="be-BY" w:bidi="ar-SA"/>
            </w:rPr>
          </w:pPr>
          <w:hyperlink w:anchor="_Toc529126125" w:history="1">
            <w:r w:rsidR="006909F1" w:rsidRPr="00C47C07">
              <w:rPr>
                <w:rStyle w:val="af"/>
                <w:rFonts w:ascii="Times New Roman" w:eastAsia="Times New Roman" w:hAnsi="Times New Roman" w:cs="Times New Roman"/>
                <w:noProof/>
                <w:sz w:val="28"/>
                <w:szCs w:val="28"/>
                <w:lang w:eastAsia="ru-RU"/>
              </w:rPr>
              <w:t>2.1 Структура, объём и направленность экспорта товаров и услуг в Республике Беларусь</w:t>
            </w:r>
            <w:r w:rsidR="006909F1" w:rsidRPr="00C47C07">
              <w:rPr>
                <w:rFonts w:ascii="Times New Roman" w:hAnsi="Times New Roman" w:cs="Times New Roman"/>
                <w:noProof/>
                <w:webHidden/>
                <w:sz w:val="28"/>
                <w:szCs w:val="28"/>
              </w:rPr>
              <w:tab/>
            </w:r>
            <w:r w:rsidR="006909F1" w:rsidRPr="00C47C07">
              <w:rPr>
                <w:rFonts w:ascii="Times New Roman" w:hAnsi="Times New Roman" w:cs="Times New Roman"/>
                <w:noProof/>
                <w:webHidden/>
                <w:sz w:val="28"/>
                <w:szCs w:val="28"/>
              </w:rPr>
              <w:fldChar w:fldCharType="begin"/>
            </w:r>
            <w:r w:rsidR="006909F1" w:rsidRPr="00C47C07">
              <w:rPr>
                <w:rFonts w:ascii="Times New Roman" w:hAnsi="Times New Roman" w:cs="Times New Roman"/>
                <w:noProof/>
                <w:webHidden/>
                <w:sz w:val="28"/>
                <w:szCs w:val="28"/>
              </w:rPr>
              <w:instrText xml:space="preserve"> PAGEREF _Toc529126125 \h </w:instrText>
            </w:r>
            <w:r w:rsidR="006909F1" w:rsidRPr="00C47C07">
              <w:rPr>
                <w:rFonts w:ascii="Times New Roman" w:hAnsi="Times New Roman" w:cs="Times New Roman"/>
                <w:noProof/>
                <w:webHidden/>
                <w:sz w:val="28"/>
                <w:szCs w:val="28"/>
              </w:rPr>
            </w:r>
            <w:r w:rsidR="006909F1" w:rsidRPr="00C47C07">
              <w:rPr>
                <w:rFonts w:ascii="Times New Roman" w:hAnsi="Times New Roman" w:cs="Times New Roman"/>
                <w:noProof/>
                <w:webHidden/>
                <w:sz w:val="28"/>
                <w:szCs w:val="28"/>
              </w:rPr>
              <w:fldChar w:fldCharType="separate"/>
            </w:r>
            <w:r w:rsidR="00CA615D" w:rsidRPr="00C47C07">
              <w:rPr>
                <w:rFonts w:ascii="Times New Roman" w:hAnsi="Times New Roman" w:cs="Times New Roman"/>
                <w:noProof/>
                <w:webHidden/>
                <w:sz w:val="28"/>
                <w:szCs w:val="28"/>
              </w:rPr>
              <w:t>1</w:t>
            </w:r>
            <w:r w:rsidR="006909F1" w:rsidRPr="00C47C07">
              <w:rPr>
                <w:rFonts w:ascii="Times New Roman" w:hAnsi="Times New Roman" w:cs="Times New Roman"/>
                <w:noProof/>
                <w:webHidden/>
                <w:sz w:val="28"/>
                <w:szCs w:val="28"/>
              </w:rPr>
              <w:fldChar w:fldCharType="end"/>
            </w:r>
          </w:hyperlink>
          <w:r>
            <w:rPr>
              <w:rFonts w:ascii="Times New Roman" w:hAnsi="Times New Roman" w:cs="Times New Roman"/>
              <w:noProof/>
              <w:sz w:val="28"/>
              <w:szCs w:val="28"/>
              <w:lang w:val="en-US"/>
            </w:rPr>
            <w:t>0</w:t>
          </w:r>
        </w:p>
        <w:p w:rsidR="006909F1" w:rsidRPr="00CA1C29" w:rsidRDefault="00CA1C29">
          <w:pPr>
            <w:pStyle w:val="21"/>
            <w:tabs>
              <w:tab w:val="left" w:pos="880"/>
              <w:tab w:val="right" w:leader="dot" w:pos="9628"/>
            </w:tabs>
            <w:rPr>
              <w:rFonts w:ascii="Times New Roman" w:eastAsiaTheme="minorEastAsia" w:hAnsi="Times New Roman" w:cs="Times New Roman"/>
              <w:noProof/>
              <w:sz w:val="28"/>
              <w:szCs w:val="28"/>
              <w:lang w:val="en-US" w:eastAsia="be-BY" w:bidi="ar-SA"/>
            </w:rPr>
          </w:pPr>
          <w:hyperlink w:anchor="_Toc529126126" w:history="1">
            <w:r w:rsidR="006909F1" w:rsidRPr="00C47C07">
              <w:rPr>
                <w:rStyle w:val="af"/>
                <w:rFonts w:ascii="Times New Roman" w:eastAsia="Times New Roman" w:hAnsi="Times New Roman" w:cs="Times New Roman"/>
                <w:noProof/>
                <w:sz w:val="28"/>
                <w:szCs w:val="28"/>
                <w:lang w:eastAsia="ru-RU"/>
              </w:rPr>
              <w:t>2.2</w:t>
            </w:r>
            <w:r w:rsidR="006909F1" w:rsidRPr="00C47C07">
              <w:rPr>
                <w:rFonts w:ascii="Times New Roman" w:eastAsiaTheme="minorEastAsia" w:hAnsi="Times New Roman" w:cs="Times New Roman"/>
                <w:noProof/>
                <w:sz w:val="28"/>
                <w:szCs w:val="28"/>
                <w:lang w:val="be-BY" w:eastAsia="be-BY" w:bidi="ar-SA"/>
              </w:rPr>
              <w:tab/>
            </w:r>
            <w:r w:rsidR="006909F1" w:rsidRPr="00C47C07">
              <w:rPr>
                <w:rStyle w:val="af"/>
                <w:rFonts w:ascii="Times New Roman" w:eastAsia="Times New Roman" w:hAnsi="Times New Roman" w:cs="Times New Roman"/>
                <w:noProof/>
                <w:sz w:val="28"/>
                <w:szCs w:val="28"/>
                <w:lang w:eastAsia="ru-RU"/>
              </w:rPr>
              <w:t>Внешнеторговая политика и её особенности в Республике Беларусь</w:t>
            </w:r>
            <w:r w:rsidR="006909F1" w:rsidRPr="00C47C07">
              <w:rPr>
                <w:rFonts w:ascii="Times New Roman" w:hAnsi="Times New Roman" w:cs="Times New Roman"/>
                <w:noProof/>
                <w:webHidden/>
                <w:sz w:val="28"/>
                <w:szCs w:val="28"/>
              </w:rPr>
              <w:tab/>
            </w:r>
            <w:r w:rsidR="006909F1" w:rsidRPr="00C47C07">
              <w:rPr>
                <w:rFonts w:ascii="Times New Roman" w:hAnsi="Times New Roman" w:cs="Times New Roman"/>
                <w:noProof/>
                <w:webHidden/>
                <w:sz w:val="28"/>
                <w:szCs w:val="28"/>
              </w:rPr>
              <w:fldChar w:fldCharType="begin"/>
            </w:r>
            <w:r w:rsidR="006909F1" w:rsidRPr="00C47C07">
              <w:rPr>
                <w:rFonts w:ascii="Times New Roman" w:hAnsi="Times New Roman" w:cs="Times New Roman"/>
                <w:noProof/>
                <w:webHidden/>
                <w:sz w:val="28"/>
                <w:szCs w:val="28"/>
              </w:rPr>
              <w:instrText xml:space="preserve"> PAGEREF _Toc529126126 \h </w:instrText>
            </w:r>
            <w:r w:rsidR="006909F1" w:rsidRPr="00C47C07">
              <w:rPr>
                <w:rFonts w:ascii="Times New Roman" w:hAnsi="Times New Roman" w:cs="Times New Roman"/>
                <w:noProof/>
                <w:webHidden/>
                <w:sz w:val="28"/>
                <w:szCs w:val="28"/>
              </w:rPr>
            </w:r>
            <w:r w:rsidR="006909F1" w:rsidRPr="00C47C07">
              <w:rPr>
                <w:rFonts w:ascii="Times New Roman" w:hAnsi="Times New Roman" w:cs="Times New Roman"/>
                <w:noProof/>
                <w:webHidden/>
                <w:sz w:val="28"/>
                <w:szCs w:val="28"/>
              </w:rPr>
              <w:fldChar w:fldCharType="separate"/>
            </w:r>
            <w:r w:rsidR="00CA615D" w:rsidRPr="00C47C07">
              <w:rPr>
                <w:rFonts w:ascii="Times New Roman" w:hAnsi="Times New Roman" w:cs="Times New Roman"/>
                <w:noProof/>
                <w:webHidden/>
                <w:sz w:val="28"/>
                <w:szCs w:val="28"/>
              </w:rPr>
              <w:t>1</w:t>
            </w:r>
            <w:r w:rsidR="006909F1" w:rsidRPr="00C47C07">
              <w:rPr>
                <w:rFonts w:ascii="Times New Roman" w:hAnsi="Times New Roman" w:cs="Times New Roman"/>
                <w:noProof/>
                <w:webHidden/>
                <w:sz w:val="28"/>
                <w:szCs w:val="28"/>
              </w:rPr>
              <w:fldChar w:fldCharType="end"/>
            </w:r>
          </w:hyperlink>
          <w:r>
            <w:rPr>
              <w:rFonts w:ascii="Times New Roman" w:hAnsi="Times New Roman" w:cs="Times New Roman"/>
              <w:noProof/>
              <w:sz w:val="28"/>
              <w:szCs w:val="28"/>
              <w:lang w:val="en-US"/>
            </w:rPr>
            <w:t>4</w:t>
          </w:r>
        </w:p>
        <w:p w:rsidR="006909F1" w:rsidRPr="00270DA1" w:rsidRDefault="00CA1C29">
          <w:pPr>
            <w:pStyle w:val="21"/>
            <w:tabs>
              <w:tab w:val="right" w:leader="dot" w:pos="9628"/>
            </w:tabs>
            <w:rPr>
              <w:rFonts w:ascii="Times New Roman" w:eastAsiaTheme="minorEastAsia" w:hAnsi="Times New Roman" w:cs="Times New Roman"/>
              <w:noProof/>
              <w:sz w:val="28"/>
              <w:szCs w:val="28"/>
              <w:lang w:val="en-US" w:eastAsia="be-BY" w:bidi="ar-SA"/>
            </w:rPr>
          </w:pPr>
          <w:hyperlink w:anchor="_Toc529126127" w:history="1">
            <w:r w:rsidR="006909F1" w:rsidRPr="00C47C07">
              <w:rPr>
                <w:rStyle w:val="af"/>
                <w:rFonts w:ascii="Times New Roman" w:eastAsia="Times New Roman" w:hAnsi="Times New Roman" w:cs="Times New Roman"/>
                <w:noProof/>
                <w:sz w:val="28"/>
                <w:szCs w:val="28"/>
                <w:lang w:eastAsia="ru-RU"/>
              </w:rPr>
              <w:t>2.3 Направления совершенствования внешнеторговой политики Республики Беларусь</w:t>
            </w:r>
            <w:r w:rsidR="006909F1" w:rsidRPr="00C47C07">
              <w:rPr>
                <w:rFonts w:ascii="Times New Roman" w:hAnsi="Times New Roman" w:cs="Times New Roman"/>
                <w:noProof/>
                <w:webHidden/>
                <w:sz w:val="28"/>
                <w:szCs w:val="28"/>
              </w:rPr>
              <w:tab/>
            </w:r>
            <w:r w:rsidR="00270DA1">
              <w:rPr>
                <w:rFonts w:ascii="Times New Roman" w:hAnsi="Times New Roman" w:cs="Times New Roman"/>
                <w:noProof/>
                <w:webHidden/>
                <w:sz w:val="28"/>
                <w:szCs w:val="28"/>
                <w:lang w:val="en-US"/>
              </w:rPr>
              <w:t>1</w:t>
            </w:r>
          </w:hyperlink>
          <w:r w:rsidR="00270DA1">
            <w:rPr>
              <w:rFonts w:ascii="Times New Roman" w:hAnsi="Times New Roman" w:cs="Times New Roman"/>
              <w:noProof/>
              <w:sz w:val="28"/>
              <w:szCs w:val="28"/>
              <w:lang w:val="en-US"/>
            </w:rPr>
            <w:t>7</w:t>
          </w:r>
        </w:p>
        <w:p w:rsidR="006909F1" w:rsidRPr="00270DA1" w:rsidRDefault="00CA1C29" w:rsidP="00C47C07">
          <w:pPr>
            <w:pStyle w:val="11"/>
            <w:rPr>
              <w:rFonts w:eastAsiaTheme="minorEastAsia"/>
              <w:lang w:val="en-US" w:eastAsia="be-BY" w:bidi="ar-SA"/>
            </w:rPr>
          </w:pPr>
          <w:hyperlink w:anchor="_Toc529126128" w:history="1">
            <w:r w:rsidR="0017421F" w:rsidRPr="0017421F">
              <w:rPr>
                <w:rStyle w:val="af"/>
                <w:b/>
              </w:rPr>
              <w:t>ЗАКЛЮЧЕНИЕ</w:t>
            </w:r>
            <w:r w:rsidR="006909F1" w:rsidRPr="00C47C07">
              <w:rPr>
                <w:webHidden/>
              </w:rPr>
              <w:tab/>
            </w:r>
          </w:hyperlink>
          <w:r w:rsidR="00270DA1">
            <w:t>2</w:t>
          </w:r>
          <w:r w:rsidR="00270DA1">
            <w:rPr>
              <w:lang w:val="en-US"/>
            </w:rPr>
            <w:t>6</w:t>
          </w:r>
        </w:p>
        <w:p w:rsidR="006909F1" w:rsidRPr="00270DA1" w:rsidRDefault="00CA1C29" w:rsidP="00C47C07">
          <w:pPr>
            <w:pStyle w:val="11"/>
            <w:rPr>
              <w:rFonts w:eastAsiaTheme="minorEastAsia"/>
              <w:lang w:val="en-US" w:eastAsia="be-BY" w:bidi="ar-SA"/>
            </w:rPr>
          </w:pPr>
          <w:hyperlink w:anchor="_Toc529126129" w:history="1">
            <w:r w:rsidR="007341AE" w:rsidRPr="007341AE">
              <w:rPr>
                <w:rStyle w:val="af"/>
                <w:b/>
              </w:rPr>
              <w:t>СПИСОК ОСПОЛЬЗОВАННЫХ ИСТОЧНИКОВ</w:t>
            </w:r>
            <w:r w:rsidR="006909F1" w:rsidRPr="007341AE">
              <w:rPr>
                <w:webHidden/>
              </w:rPr>
              <w:tab/>
            </w:r>
            <w:r w:rsidR="00270DA1">
              <w:rPr>
                <w:webHidden/>
                <w:lang w:val="en-US"/>
              </w:rPr>
              <w:t>27</w:t>
            </w:r>
          </w:hyperlink>
        </w:p>
        <w:p w:rsidR="006909F1" w:rsidRPr="00270DA1" w:rsidRDefault="00CA1C29" w:rsidP="00C47C07">
          <w:pPr>
            <w:pStyle w:val="11"/>
            <w:rPr>
              <w:rFonts w:eastAsiaTheme="minorEastAsia"/>
              <w:lang w:val="en-US" w:eastAsia="be-BY" w:bidi="ar-SA"/>
            </w:rPr>
          </w:pPr>
          <w:hyperlink w:anchor="_Toc529126130" w:history="1">
            <w:r w:rsidR="00574C3F" w:rsidRPr="00C47C07">
              <w:rPr>
                <w:rStyle w:val="af"/>
              </w:rPr>
              <w:t>Приложение</w:t>
            </w:r>
            <w:r w:rsidR="006909F1" w:rsidRPr="00C47C07">
              <w:rPr>
                <w:rStyle w:val="af"/>
              </w:rPr>
              <w:t xml:space="preserve"> А</w:t>
            </w:r>
            <w:r w:rsidR="007D1D98">
              <w:rPr>
                <w:rStyle w:val="af"/>
              </w:rPr>
              <w:t xml:space="preserve"> Виды таможенных пошлин</w:t>
            </w:r>
            <w:r w:rsidR="006909F1" w:rsidRPr="00C47C07">
              <w:rPr>
                <w:webHidden/>
              </w:rPr>
              <w:tab/>
            </w:r>
            <w:r w:rsidR="00270DA1">
              <w:rPr>
                <w:webHidden/>
                <w:lang w:val="en-US"/>
              </w:rPr>
              <w:t>29</w:t>
            </w:r>
          </w:hyperlink>
        </w:p>
        <w:p w:rsidR="006909F1" w:rsidRPr="00270DA1" w:rsidRDefault="00CA1C29" w:rsidP="00C47C07">
          <w:pPr>
            <w:pStyle w:val="11"/>
            <w:rPr>
              <w:rFonts w:eastAsiaTheme="minorEastAsia"/>
              <w:lang w:val="en-US" w:eastAsia="be-BY" w:bidi="ar-SA"/>
            </w:rPr>
          </w:pPr>
          <w:hyperlink w:anchor="_Toc529126131" w:history="1">
            <w:r w:rsidR="00574C3F" w:rsidRPr="00C47C07">
              <w:rPr>
                <w:rStyle w:val="af"/>
              </w:rPr>
              <w:t>Приложение Б</w:t>
            </w:r>
            <w:r w:rsidR="007D1D98">
              <w:rPr>
                <w:rStyle w:val="af"/>
              </w:rPr>
              <w:t xml:space="preserve"> Внешняя торговля товарами и услугами Республики Беларусь </w:t>
            </w:r>
            <w:r w:rsidR="006909F1" w:rsidRPr="00C47C07">
              <w:rPr>
                <w:webHidden/>
              </w:rPr>
              <w:tab/>
            </w:r>
            <w:r w:rsidR="00270DA1">
              <w:rPr>
                <w:webHidden/>
                <w:lang w:val="en-US"/>
              </w:rPr>
              <w:t>31</w:t>
            </w:r>
          </w:hyperlink>
        </w:p>
        <w:p w:rsidR="006909F1" w:rsidRPr="00270DA1" w:rsidRDefault="00CA1C29" w:rsidP="00C47C07">
          <w:pPr>
            <w:pStyle w:val="11"/>
            <w:rPr>
              <w:rFonts w:eastAsiaTheme="minorEastAsia"/>
              <w:szCs w:val="22"/>
              <w:lang w:val="en-US" w:eastAsia="be-BY" w:bidi="ar-SA"/>
            </w:rPr>
          </w:pPr>
          <w:hyperlink w:anchor="_Toc529126132" w:history="1">
            <w:r w:rsidR="00574C3F" w:rsidRPr="00C47C07">
              <w:rPr>
                <w:rStyle w:val="af"/>
              </w:rPr>
              <w:t>Приложение</w:t>
            </w:r>
            <w:r w:rsidR="006909F1" w:rsidRPr="00C47C07">
              <w:rPr>
                <w:rStyle w:val="af"/>
              </w:rPr>
              <w:t xml:space="preserve"> В</w:t>
            </w:r>
            <w:r w:rsidR="007D1D98">
              <w:rPr>
                <w:rStyle w:val="af"/>
              </w:rPr>
              <w:t xml:space="preserve"> Основные экспортируемые товары республики Беларусь</w:t>
            </w:r>
            <w:r w:rsidR="006909F1" w:rsidRPr="00C47C07">
              <w:rPr>
                <w:webHidden/>
              </w:rPr>
              <w:tab/>
            </w:r>
            <w:r w:rsidR="006909F1" w:rsidRPr="00C47C07">
              <w:rPr>
                <w:webHidden/>
              </w:rPr>
              <w:fldChar w:fldCharType="begin"/>
            </w:r>
            <w:r w:rsidR="006909F1" w:rsidRPr="00C47C07">
              <w:rPr>
                <w:webHidden/>
              </w:rPr>
              <w:instrText xml:space="preserve"> PAGEREF _Toc529126132 \h </w:instrText>
            </w:r>
            <w:r w:rsidR="006909F1" w:rsidRPr="00C47C07">
              <w:rPr>
                <w:webHidden/>
              </w:rPr>
            </w:r>
            <w:r w:rsidR="006909F1" w:rsidRPr="00C47C07">
              <w:rPr>
                <w:webHidden/>
              </w:rPr>
              <w:fldChar w:fldCharType="separate"/>
            </w:r>
            <w:r w:rsidR="00CA615D" w:rsidRPr="00C47C07">
              <w:rPr>
                <w:webHidden/>
              </w:rPr>
              <w:t>3</w:t>
            </w:r>
            <w:r w:rsidR="006909F1" w:rsidRPr="00C47C07">
              <w:rPr>
                <w:webHidden/>
              </w:rPr>
              <w:fldChar w:fldCharType="end"/>
            </w:r>
          </w:hyperlink>
          <w:r w:rsidR="00270DA1">
            <w:rPr>
              <w:lang w:val="en-US"/>
            </w:rPr>
            <w:t>2</w:t>
          </w:r>
        </w:p>
        <w:p w:rsidR="00F82381" w:rsidRDefault="00F82381">
          <w:r w:rsidRPr="00DD533E">
            <w:rPr>
              <w:rFonts w:ascii="Times New Roman" w:hAnsi="Times New Roman" w:cs="Times New Roman"/>
              <w:b/>
              <w:bCs/>
              <w:sz w:val="28"/>
              <w:szCs w:val="28"/>
            </w:rPr>
            <w:fldChar w:fldCharType="end"/>
          </w:r>
        </w:p>
      </w:sdtContent>
    </w:sdt>
    <w:p w:rsidR="00462D6D" w:rsidRPr="00B0529F" w:rsidRDefault="00462D6D" w:rsidP="00B0529F">
      <w:pPr>
        <w:shd w:val="clear" w:color="auto" w:fill="FFFFFF"/>
        <w:spacing w:after="285" w:line="240" w:lineRule="auto"/>
        <w:ind w:firstLine="709"/>
        <w:jc w:val="both"/>
        <w:rPr>
          <w:rFonts w:ascii="Times New Roman" w:eastAsia="Times New Roman" w:hAnsi="Times New Roman" w:cs="Times New Roman"/>
          <w:color w:val="000000"/>
          <w:sz w:val="28"/>
          <w:szCs w:val="28"/>
          <w:lang w:val="en-US" w:eastAsia="ru-RU"/>
        </w:rPr>
      </w:pPr>
    </w:p>
    <w:p w:rsidR="00462D6D" w:rsidRPr="00B0529F" w:rsidRDefault="00462D6D" w:rsidP="00B0529F">
      <w:pPr>
        <w:spacing w:line="240" w:lineRule="auto"/>
        <w:ind w:firstLine="709"/>
        <w:jc w:val="both"/>
        <w:rPr>
          <w:rFonts w:ascii="Times New Roman" w:hAnsi="Times New Roman" w:cs="Times New Roman"/>
          <w:sz w:val="28"/>
          <w:szCs w:val="28"/>
          <w:lang w:val="en-US"/>
        </w:rPr>
      </w:pPr>
    </w:p>
    <w:p w:rsidR="00462D6D" w:rsidRPr="00B0529F" w:rsidRDefault="00462D6D" w:rsidP="00B0529F">
      <w:pPr>
        <w:spacing w:line="240" w:lineRule="auto"/>
        <w:ind w:firstLine="709"/>
        <w:jc w:val="both"/>
        <w:rPr>
          <w:rFonts w:ascii="Times New Roman" w:hAnsi="Times New Roman" w:cs="Times New Roman"/>
          <w:sz w:val="28"/>
          <w:szCs w:val="28"/>
          <w:lang w:val="en-US"/>
        </w:rPr>
      </w:pPr>
      <w:r w:rsidRPr="00B0529F">
        <w:rPr>
          <w:rFonts w:ascii="Times New Roman" w:hAnsi="Times New Roman" w:cs="Times New Roman"/>
          <w:sz w:val="28"/>
          <w:szCs w:val="28"/>
          <w:lang w:val="en-US"/>
        </w:rPr>
        <w:br w:type="page"/>
      </w:r>
      <w:bookmarkStart w:id="0" w:name="_GoBack"/>
      <w:bookmarkEnd w:id="0"/>
    </w:p>
    <w:p w:rsidR="00DC758A" w:rsidRDefault="00C15833" w:rsidP="007748CB">
      <w:pPr>
        <w:pStyle w:val="1"/>
        <w:spacing w:line="480" w:lineRule="auto"/>
        <w:ind w:firstLine="709"/>
        <w:jc w:val="center"/>
        <w:rPr>
          <w:rFonts w:ascii="Times New Roman" w:hAnsi="Times New Roman" w:cs="Times New Roman"/>
          <w:color w:val="auto"/>
          <w:szCs w:val="28"/>
        </w:rPr>
      </w:pPr>
      <w:bookmarkStart w:id="1" w:name="_Toc529126119"/>
      <w:r w:rsidRPr="007748CB">
        <w:rPr>
          <w:rFonts w:ascii="Times New Roman" w:hAnsi="Times New Roman" w:cs="Times New Roman"/>
          <w:color w:val="auto"/>
          <w:szCs w:val="28"/>
        </w:rPr>
        <w:lastRenderedPageBreak/>
        <w:t>ВВЕДЕНИЕ</w:t>
      </w:r>
      <w:bookmarkEnd w:id="1"/>
    </w:p>
    <w:p w:rsidR="00C15833" w:rsidRPr="00B0529F" w:rsidRDefault="006224BA" w:rsidP="007748CB">
      <w:pPr>
        <w:spacing w:after="0" w:line="240" w:lineRule="auto"/>
        <w:ind w:firstLine="709"/>
        <w:contextualSpacing/>
        <w:jc w:val="both"/>
        <w:rPr>
          <w:rFonts w:ascii="Times New Roman" w:hAnsi="Times New Roman" w:cs="Times New Roman"/>
          <w:sz w:val="28"/>
          <w:szCs w:val="28"/>
        </w:rPr>
      </w:pPr>
      <w:r w:rsidRPr="00B0529F">
        <w:rPr>
          <w:rFonts w:ascii="Times New Roman" w:hAnsi="Times New Roman" w:cs="Times New Roman"/>
          <w:sz w:val="28"/>
          <w:szCs w:val="28"/>
        </w:rPr>
        <w:t xml:space="preserve">В настоящее время </w:t>
      </w:r>
      <w:r w:rsidR="00C15833" w:rsidRPr="00B0529F">
        <w:rPr>
          <w:rFonts w:ascii="Times New Roman" w:hAnsi="Times New Roman" w:cs="Times New Roman"/>
          <w:sz w:val="28"/>
          <w:szCs w:val="28"/>
        </w:rPr>
        <w:t>Республика Беларусь осуществляет процесс перехода к рыночной экономике, что остро побудило проблему ее интеграции в мировую экономику. Активное участие нашей страны в деятельности мирового хозяйства, протекающих в нем процессов оказывает положительное влияние на ее экономику</w:t>
      </w:r>
      <w:r w:rsidR="005E03EF" w:rsidRPr="00B0529F">
        <w:rPr>
          <w:rFonts w:ascii="Times New Roman" w:hAnsi="Times New Roman" w:cs="Times New Roman"/>
          <w:sz w:val="28"/>
          <w:szCs w:val="28"/>
        </w:rPr>
        <w:t>, также способствует возникновению новых стимулов, чтобы приспосабливаться к современным требованиям цивилизованного рынка.</w:t>
      </w:r>
    </w:p>
    <w:p w:rsidR="005E03EF" w:rsidRPr="00B0529F" w:rsidRDefault="00770B67" w:rsidP="007748CB">
      <w:pPr>
        <w:spacing w:after="0" w:line="240" w:lineRule="auto"/>
        <w:ind w:firstLine="709"/>
        <w:contextualSpacing/>
        <w:jc w:val="both"/>
        <w:rPr>
          <w:rFonts w:ascii="Times New Roman" w:hAnsi="Times New Roman" w:cs="Times New Roman"/>
          <w:sz w:val="28"/>
          <w:szCs w:val="28"/>
        </w:rPr>
      </w:pPr>
      <w:r w:rsidRPr="00B0529F">
        <w:rPr>
          <w:rFonts w:ascii="Times New Roman" w:hAnsi="Times New Roman" w:cs="Times New Roman"/>
          <w:sz w:val="28"/>
          <w:szCs w:val="28"/>
        </w:rPr>
        <w:t>Состояния национальных экономик во многом зависят от уровня развития производства,  науки и техники в мировом масштабе, также существенное влияние оказывает развитие международных обменов, ведь даже наличие у страны достаточного количества ресурсов (природных, материальных, человеческих) не сможет обеспечить ее эффективное развитие без активного взаимодействия в международном разделении труда.</w:t>
      </w:r>
    </w:p>
    <w:p w:rsidR="00770B67" w:rsidRPr="00B0529F" w:rsidRDefault="00770B67" w:rsidP="007748CB">
      <w:pPr>
        <w:spacing w:after="0" w:line="240" w:lineRule="auto"/>
        <w:ind w:firstLine="709"/>
        <w:contextualSpacing/>
        <w:jc w:val="both"/>
        <w:rPr>
          <w:rFonts w:ascii="Times New Roman" w:hAnsi="Times New Roman" w:cs="Times New Roman"/>
          <w:sz w:val="28"/>
          <w:szCs w:val="28"/>
        </w:rPr>
      </w:pPr>
      <w:r w:rsidRPr="00B0529F">
        <w:rPr>
          <w:rFonts w:ascii="Times New Roman" w:hAnsi="Times New Roman" w:cs="Times New Roman"/>
          <w:sz w:val="28"/>
          <w:szCs w:val="28"/>
        </w:rPr>
        <w:t xml:space="preserve">В связи с этим </w:t>
      </w:r>
      <w:r w:rsidR="00BA4864" w:rsidRPr="00B0529F">
        <w:rPr>
          <w:rFonts w:ascii="Times New Roman" w:hAnsi="Times New Roman" w:cs="Times New Roman"/>
          <w:sz w:val="28"/>
          <w:szCs w:val="28"/>
        </w:rPr>
        <w:t>в современных условиях особое значение приобретает внешнеторговая политика, которая представляет собой совокупность мероприятий, которые ориентированы на завоевание определенного сегмента в мировой экономике и одновременно на ограничение от конкуренции иностранных товаров</w:t>
      </w:r>
      <w:r w:rsidR="00502167" w:rsidRPr="00B0529F">
        <w:rPr>
          <w:rFonts w:ascii="Times New Roman" w:hAnsi="Times New Roman" w:cs="Times New Roman"/>
          <w:sz w:val="28"/>
          <w:szCs w:val="28"/>
        </w:rPr>
        <w:t>, что имеет особую значимость для любого современного государства. Касательно Республики Беларусь, на данный момент она поддерживает торгово-экономические отношения более чем со 140 странами по всему миру.</w:t>
      </w:r>
    </w:p>
    <w:p w:rsidR="00FD1791" w:rsidRPr="00B0529F" w:rsidRDefault="00FD1791" w:rsidP="007748CB">
      <w:pPr>
        <w:spacing w:after="0" w:line="240" w:lineRule="auto"/>
        <w:ind w:firstLine="709"/>
        <w:contextualSpacing/>
        <w:jc w:val="both"/>
        <w:rPr>
          <w:rFonts w:ascii="Times New Roman" w:hAnsi="Times New Roman" w:cs="Times New Roman"/>
          <w:sz w:val="28"/>
          <w:szCs w:val="28"/>
        </w:rPr>
      </w:pPr>
      <w:r w:rsidRPr="00B0529F">
        <w:rPr>
          <w:rFonts w:ascii="Times New Roman" w:hAnsi="Times New Roman" w:cs="Times New Roman"/>
          <w:sz w:val="28"/>
          <w:szCs w:val="28"/>
        </w:rPr>
        <w:t xml:space="preserve">Тема курсовой </w:t>
      </w:r>
      <w:proofErr w:type="gramStart"/>
      <w:r w:rsidR="002C6F54" w:rsidRPr="00B0529F">
        <w:rPr>
          <w:rFonts w:ascii="Times New Roman" w:hAnsi="Times New Roman" w:cs="Times New Roman"/>
          <w:sz w:val="28"/>
          <w:szCs w:val="28"/>
        </w:rPr>
        <w:t>работы</w:t>
      </w:r>
      <w:proofErr w:type="gramEnd"/>
      <w:r w:rsidR="002C6F54" w:rsidRPr="00B0529F">
        <w:rPr>
          <w:rFonts w:ascii="Times New Roman" w:hAnsi="Times New Roman" w:cs="Times New Roman"/>
          <w:sz w:val="28"/>
          <w:szCs w:val="28"/>
        </w:rPr>
        <w:t xml:space="preserve"> б</w:t>
      </w:r>
      <w:r w:rsidRPr="00B0529F">
        <w:rPr>
          <w:rFonts w:ascii="Times New Roman" w:hAnsi="Times New Roman" w:cs="Times New Roman"/>
          <w:sz w:val="28"/>
          <w:szCs w:val="28"/>
        </w:rPr>
        <w:t xml:space="preserve">езусловно актуальна на сегодняшний день, так как необходимость </w:t>
      </w:r>
      <w:r w:rsidR="002C6F54" w:rsidRPr="00B0529F">
        <w:rPr>
          <w:rFonts w:ascii="Times New Roman" w:hAnsi="Times New Roman" w:cs="Times New Roman"/>
          <w:sz w:val="28"/>
          <w:szCs w:val="28"/>
        </w:rPr>
        <w:t xml:space="preserve">успешного функционирования на мировом рынке </w:t>
      </w:r>
      <w:r w:rsidRPr="00B0529F">
        <w:rPr>
          <w:rFonts w:ascii="Times New Roman" w:hAnsi="Times New Roman" w:cs="Times New Roman"/>
          <w:sz w:val="28"/>
          <w:szCs w:val="28"/>
        </w:rPr>
        <w:t>для Беларуси с каждым годом возрастает.</w:t>
      </w:r>
    </w:p>
    <w:p w:rsidR="00DE3982" w:rsidRDefault="006D3C6F" w:rsidP="007748CB">
      <w:pPr>
        <w:spacing w:after="0" w:line="240" w:lineRule="auto"/>
        <w:ind w:firstLine="709"/>
        <w:contextualSpacing/>
        <w:jc w:val="both"/>
        <w:rPr>
          <w:rFonts w:ascii="Times New Roman" w:hAnsi="Times New Roman" w:cs="Times New Roman"/>
          <w:sz w:val="28"/>
          <w:szCs w:val="28"/>
        </w:rPr>
      </w:pPr>
      <w:r w:rsidRPr="00B0529F">
        <w:rPr>
          <w:rFonts w:ascii="Times New Roman" w:hAnsi="Times New Roman" w:cs="Times New Roman"/>
          <w:color w:val="000000"/>
          <w:sz w:val="28"/>
          <w:szCs w:val="28"/>
          <w:shd w:val="clear" w:color="auto" w:fill="FFFFFF"/>
        </w:rPr>
        <w:t>Исторически </w:t>
      </w:r>
      <w:r w:rsidRPr="00B0529F">
        <w:rPr>
          <w:rFonts w:ascii="Times New Roman" w:hAnsi="Times New Roman" w:cs="Times New Roman"/>
          <w:sz w:val="28"/>
          <w:szCs w:val="28"/>
        </w:rPr>
        <w:t xml:space="preserve"> сформировалось таким образом, что </w:t>
      </w:r>
      <w:r w:rsidR="00275DDF" w:rsidRPr="00B0529F">
        <w:rPr>
          <w:rFonts w:ascii="Times New Roman" w:hAnsi="Times New Roman" w:cs="Times New Roman"/>
          <w:sz w:val="28"/>
          <w:szCs w:val="28"/>
        </w:rPr>
        <w:t xml:space="preserve">экономика Республики Беларусь всегда была нацелена на внешние рынки.  В связи с применяемыми методиками внешнеторговая квота (отношение объема внешнего товарооборота к ВВП) Беларуси </w:t>
      </w:r>
      <w:r w:rsidR="00D338F1" w:rsidRPr="00B0529F">
        <w:rPr>
          <w:rFonts w:ascii="Times New Roman" w:hAnsi="Times New Roman" w:cs="Times New Roman"/>
          <w:sz w:val="28"/>
          <w:szCs w:val="28"/>
        </w:rPr>
        <w:t>варьируется от 50 до 100</w:t>
      </w:r>
      <w:r w:rsidR="00FE1B66" w:rsidRPr="00FE1B66">
        <w:rPr>
          <w:rFonts w:ascii="Times New Roman" w:hAnsi="Times New Roman" w:cs="Times New Roman"/>
          <w:sz w:val="28"/>
          <w:szCs w:val="28"/>
        </w:rPr>
        <w:t xml:space="preserve"> </w:t>
      </w:r>
      <w:r w:rsidR="00D338F1" w:rsidRPr="00B0529F">
        <w:rPr>
          <w:rFonts w:ascii="Times New Roman" w:hAnsi="Times New Roman" w:cs="Times New Roman"/>
          <w:sz w:val="28"/>
          <w:szCs w:val="28"/>
        </w:rPr>
        <w:t>%, что свидетельствует о большом значении внешней торговли и внешнеторговой политики для нашего государства и о необходимости соответствия современным требованиям для повышения эффективности внешнеэкономической деятельности.</w:t>
      </w:r>
      <w:r w:rsidRPr="00B0529F">
        <w:rPr>
          <w:rFonts w:ascii="Times New Roman" w:hAnsi="Times New Roman" w:cs="Times New Roman"/>
          <w:color w:val="000000"/>
          <w:sz w:val="28"/>
          <w:szCs w:val="28"/>
        </w:rPr>
        <w:br/>
      </w:r>
      <w:r w:rsidR="00632295" w:rsidRPr="00B0529F">
        <w:rPr>
          <w:rFonts w:ascii="Times New Roman" w:hAnsi="Times New Roman" w:cs="Times New Roman"/>
          <w:sz w:val="28"/>
          <w:szCs w:val="28"/>
        </w:rPr>
        <w:t>Исходя из всего вышесказанного, основной целью исследования стало выявление ключевых направл</w:t>
      </w:r>
      <w:r w:rsidR="00DE3982">
        <w:rPr>
          <w:rFonts w:ascii="Times New Roman" w:hAnsi="Times New Roman" w:cs="Times New Roman"/>
          <w:sz w:val="28"/>
          <w:szCs w:val="28"/>
        </w:rPr>
        <w:t>ений во внешнеторговой политике.</w:t>
      </w:r>
    </w:p>
    <w:p w:rsidR="00632295" w:rsidRPr="00B0529F" w:rsidRDefault="00632295" w:rsidP="007748CB">
      <w:pPr>
        <w:spacing w:after="0" w:line="240" w:lineRule="auto"/>
        <w:ind w:firstLine="709"/>
        <w:contextualSpacing/>
        <w:jc w:val="both"/>
        <w:rPr>
          <w:rFonts w:ascii="Times New Roman" w:hAnsi="Times New Roman" w:cs="Times New Roman"/>
          <w:sz w:val="28"/>
          <w:szCs w:val="28"/>
        </w:rPr>
      </w:pPr>
      <w:r w:rsidRPr="00B0529F">
        <w:rPr>
          <w:rFonts w:ascii="Times New Roman" w:hAnsi="Times New Roman" w:cs="Times New Roman"/>
          <w:sz w:val="28"/>
          <w:szCs w:val="28"/>
        </w:rPr>
        <w:t>Для достижения поставленной цели необходимо решить ряд взаимосвязанных задач:</w:t>
      </w:r>
    </w:p>
    <w:p w:rsidR="00A619B6" w:rsidRPr="00B0529F" w:rsidRDefault="007341AE" w:rsidP="007341AE">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A619B6" w:rsidRPr="00B0529F">
        <w:rPr>
          <w:rFonts w:ascii="Times New Roman" w:hAnsi="Times New Roman" w:cs="Times New Roman"/>
          <w:sz w:val="28"/>
          <w:szCs w:val="28"/>
        </w:rPr>
        <w:t>раскрыть суть и описать основные направления внешнеторговой политики:</w:t>
      </w:r>
    </w:p>
    <w:p w:rsidR="00A619B6" w:rsidRPr="007341AE" w:rsidRDefault="00484274" w:rsidP="00734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A619B6" w:rsidRPr="007341AE">
        <w:rPr>
          <w:rFonts w:ascii="Times New Roman" w:hAnsi="Times New Roman" w:cs="Times New Roman"/>
          <w:sz w:val="28"/>
          <w:szCs w:val="28"/>
        </w:rPr>
        <w:t>изучить инструменты государственной внешнеторговой политики;</w:t>
      </w:r>
    </w:p>
    <w:p w:rsidR="00A619B6" w:rsidRPr="00B0529F" w:rsidRDefault="00484274" w:rsidP="00484274">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A619B6" w:rsidRPr="00B0529F">
        <w:rPr>
          <w:rFonts w:ascii="Times New Roman" w:hAnsi="Times New Roman" w:cs="Times New Roman"/>
          <w:sz w:val="28"/>
          <w:szCs w:val="28"/>
        </w:rPr>
        <w:t>провести оценку внешнеторговой политики, определить пути ее совершенствования и ее приоритетные направления для Республики Беларусь.</w:t>
      </w:r>
    </w:p>
    <w:p w:rsidR="002C6F54" w:rsidRPr="00DE3982" w:rsidRDefault="002C6F54" w:rsidP="007748CB">
      <w:pPr>
        <w:spacing w:after="0" w:line="240" w:lineRule="auto"/>
        <w:ind w:firstLine="709"/>
        <w:contextualSpacing/>
        <w:jc w:val="both"/>
        <w:rPr>
          <w:rFonts w:ascii="Times New Roman" w:hAnsi="Times New Roman" w:cs="Times New Roman"/>
          <w:sz w:val="28"/>
          <w:szCs w:val="28"/>
        </w:rPr>
      </w:pPr>
      <w:r w:rsidRPr="00B0529F">
        <w:rPr>
          <w:rFonts w:ascii="Times New Roman" w:hAnsi="Times New Roman" w:cs="Times New Roman"/>
          <w:sz w:val="28"/>
          <w:szCs w:val="28"/>
        </w:rPr>
        <w:t>Объектом исследования данной курсовой работы являются особенности и про</w:t>
      </w:r>
      <w:r w:rsidR="00316C29">
        <w:rPr>
          <w:rFonts w:ascii="Times New Roman" w:hAnsi="Times New Roman" w:cs="Times New Roman"/>
          <w:sz w:val="28"/>
          <w:szCs w:val="28"/>
        </w:rPr>
        <w:t>блемы реализации внешнеторговой</w:t>
      </w:r>
      <w:r w:rsidR="00DE3982">
        <w:rPr>
          <w:rFonts w:ascii="Times New Roman" w:hAnsi="Times New Roman" w:cs="Times New Roman"/>
          <w:sz w:val="28"/>
          <w:szCs w:val="28"/>
        </w:rPr>
        <w:t xml:space="preserve">. </w:t>
      </w:r>
      <w:r w:rsidRPr="00B0529F">
        <w:rPr>
          <w:rFonts w:ascii="Times New Roman" w:hAnsi="Times New Roman" w:cs="Times New Roman"/>
          <w:sz w:val="28"/>
          <w:szCs w:val="28"/>
        </w:rPr>
        <w:t xml:space="preserve">Предмет исследования – основные </w:t>
      </w:r>
      <w:r w:rsidRPr="00B0529F">
        <w:rPr>
          <w:rFonts w:ascii="Times New Roman" w:hAnsi="Times New Roman" w:cs="Times New Roman"/>
          <w:sz w:val="28"/>
          <w:szCs w:val="28"/>
        </w:rPr>
        <w:lastRenderedPageBreak/>
        <w:t xml:space="preserve">направления внешнеторговой </w:t>
      </w:r>
      <w:r w:rsidRPr="00DE3982">
        <w:rPr>
          <w:rFonts w:ascii="Times New Roman" w:hAnsi="Times New Roman" w:cs="Times New Roman"/>
          <w:sz w:val="28"/>
          <w:szCs w:val="28"/>
        </w:rPr>
        <w:t>политики</w:t>
      </w:r>
      <w:r w:rsidR="004A78A4" w:rsidRPr="00DE3982">
        <w:rPr>
          <w:rFonts w:ascii="Times New Roman" w:hAnsi="Times New Roman" w:cs="Times New Roman"/>
          <w:sz w:val="28"/>
          <w:szCs w:val="28"/>
        </w:rPr>
        <w:t xml:space="preserve"> </w:t>
      </w:r>
      <w:r w:rsidR="00DE3982" w:rsidRPr="00DE3982">
        <w:rPr>
          <w:rFonts w:ascii="Times New Roman" w:hAnsi="Times New Roman" w:cs="Times New Roman"/>
          <w:sz w:val="28"/>
          <w:szCs w:val="28"/>
        </w:rPr>
        <w:t>в Р</w:t>
      </w:r>
      <w:r w:rsidR="00F10A99">
        <w:rPr>
          <w:rFonts w:ascii="Times New Roman" w:hAnsi="Times New Roman" w:cs="Times New Roman"/>
          <w:sz w:val="28"/>
          <w:szCs w:val="28"/>
        </w:rPr>
        <w:t xml:space="preserve">еспублике </w:t>
      </w:r>
      <w:r w:rsidR="00DE3982" w:rsidRPr="00DE3982">
        <w:rPr>
          <w:rFonts w:ascii="Times New Roman" w:hAnsi="Times New Roman" w:cs="Times New Roman"/>
          <w:sz w:val="28"/>
          <w:szCs w:val="28"/>
        </w:rPr>
        <w:t>Б</w:t>
      </w:r>
      <w:r w:rsidR="00F10A99">
        <w:rPr>
          <w:rFonts w:ascii="Times New Roman" w:hAnsi="Times New Roman" w:cs="Times New Roman"/>
          <w:sz w:val="28"/>
          <w:szCs w:val="28"/>
        </w:rPr>
        <w:t>еларусь</w:t>
      </w:r>
      <w:r w:rsidR="00DE3982" w:rsidRPr="00DE3982">
        <w:rPr>
          <w:rFonts w:ascii="Times New Roman" w:hAnsi="Times New Roman" w:cs="Times New Roman"/>
          <w:sz w:val="28"/>
          <w:szCs w:val="28"/>
        </w:rPr>
        <w:t xml:space="preserve"> и </w:t>
      </w:r>
      <w:r w:rsidRPr="00DE3982">
        <w:rPr>
          <w:rFonts w:ascii="Times New Roman" w:hAnsi="Times New Roman" w:cs="Times New Roman"/>
          <w:sz w:val="28"/>
          <w:szCs w:val="28"/>
        </w:rPr>
        <w:t xml:space="preserve"> совершенствование их в Республике Беларусь.</w:t>
      </w:r>
    </w:p>
    <w:p w:rsidR="00C15833" w:rsidRPr="00DE3982" w:rsidRDefault="00632295" w:rsidP="00DE3982">
      <w:pPr>
        <w:spacing w:after="0" w:line="240" w:lineRule="auto"/>
        <w:ind w:firstLine="709"/>
        <w:contextualSpacing/>
        <w:jc w:val="both"/>
        <w:rPr>
          <w:rFonts w:ascii="Times New Roman" w:eastAsia="Times New Roman" w:hAnsi="Times New Roman" w:cs="Times New Roman"/>
          <w:sz w:val="28"/>
          <w:szCs w:val="28"/>
          <w:lang w:eastAsia="ru-RU"/>
        </w:rPr>
      </w:pPr>
      <w:r w:rsidRPr="00DE3982">
        <w:rPr>
          <w:rFonts w:ascii="Times New Roman" w:eastAsia="Times New Roman" w:hAnsi="Times New Roman" w:cs="Times New Roman"/>
          <w:sz w:val="28"/>
          <w:szCs w:val="28"/>
          <w:lang w:eastAsia="ru-RU"/>
        </w:rPr>
        <w:t>Курсовая</w:t>
      </w:r>
      <w:r w:rsidR="004A78A4" w:rsidRPr="00DE3982">
        <w:rPr>
          <w:rFonts w:ascii="Times New Roman" w:eastAsia="Times New Roman" w:hAnsi="Times New Roman" w:cs="Times New Roman"/>
          <w:sz w:val="28"/>
          <w:szCs w:val="28"/>
          <w:lang w:eastAsia="ru-RU"/>
        </w:rPr>
        <w:t xml:space="preserve"> </w:t>
      </w:r>
      <w:r w:rsidR="00C15833" w:rsidRPr="00DE3982">
        <w:rPr>
          <w:rFonts w:ascii="Times New Roman" w:eastAsia="Times New Roman" w:hAnsi="Times New Roman" w:cs="Times New Roman"/>
          <w:sz w:val="28"/>
          <w:szCs w:val="28"/>
          <w:lang w:eastAsia="ru-RU"/>
        </w:rPr>
        <w:t>работа состоит из</w:t>
      </w:r>
      <w:r w:rsidR="00DE3982" w:rsidRPr="00DE3982">
        <w:rPr>
          <w:rFonts w:ascii="Times New Roman" w:eastAsia="Times New Roman" w:hAnsi="Times New Roman" w:cs="Times New Roman"/>
          <w:sz w:val="28"/>
          <w:szCs w:val="28"/>
          <w:lang w:eastAsia="ru-RU"/>
        </w:rPr>
        <w:t xml:space="preserve"> двух</w:t>
      </w:r>
      <w:r w:rsidR="00C15833" w:rsidRPr="00DE3982">
        <w:rPr>
          <w:rFonts w:ascii="Times New Roman" w:eastAsia="Times New Roman" w:hAnsi="Times New Roman" w:cs="Times New Roman"/>
          <w:sz w:val="28"/>
          <w:szCs w:val="28"/>
          <w:lang w:eastAsia="ru-RU"/>
        </w:rPr>
        <w:t xml:space="preserve"> глав. В первой </w:t>
      </w:r>
      <w:r w:rsidR="004A78A4" w:rsidRPr="00DE3982">
        <w:rPr>
          <w:rFonts w:ascii="Times New Roman" w:eastAsia="Times New Roman" w:hAnsi="Times New Roman" w:cs="Times New Roman"/>
          <w:sz w:val="28"/>
          <w:szCs w:val="28"/>
          <w:lang w:eastAsia="ru-RU"/>
        </w:rPr>
        <w:t>описаны</w:t>
      </w:r>
      <w:r w:rsidR="00C15833" w:rsidRPr="00DE3982">
        <w:rPr>
          <w:rFonts w:ascii="Times New Roman" w:eastAsia="Times New Roman" w:hAnsi="Times New Roman" w:cs="Times New Roman"/>
          <w:sz w:val="28"/>
          <w:szCs w:val="28"/>
          <w:lang w:eastAsia="ru-RU"/>
        </w:rPr>
        <w:t xml:space="preserve"> общие теоретические основы </w:t>
      </w:r>
      <w:r w:rsidR="004A78A4" w:rsidRPr="00DE3982">
        <w:rPr>
          <w:rFonts w:ascii="Times New Roman" w:eastAsia="Times New Roman" w:hAnsi="Times New Roman" w:cs="Times New Roman"/>
          <w:sz w:val="28"/>
          <w:szCs w:val="28"/>
          <w:lang w:eastAsia="ru-RU"/>
        </w:rPr>
        <w:t>внешнеторговой политики</w:t>
      </w:r>
      <w:r w:rsidR="00C15833" w:rsidRPr="00DE3982">
        <w:rPr>
          <w:rFonts w:ascii="Times New Roman" w:eastAsia="Times New Roman" w:hAnsi="Times New Roman" w:cs="Times New Roman"/>
          <w:sz w:val="28"/>
          <w:szCs w:val="28"/>
          <w:lang w:eastAsia="ru-RU"/>
        </w:rPr>
        <w:t>,</w:t>
      </w:r>
      <w:r w:rsidR="004A78A4" w:rsidRPr="00DE3982">
        <w:rPr>
          <w:rFonts w:ascii="Times New Roman" w:eastAsia="Times New Roman" w:hAnsi="Times New Roman" w:cs="Times New Roman"/>
          <w:sz w:val="28"/>
          <w:szCs w:val="28"/>
          <w:lang w:eastAsia="ru-RU"/>
        </w:rPr>
        <w:t xml:space="preserve"> ее</w:t>
      </w:r>
      <w:r w:rsidR="00C15833" w:rsidRPr="00DE3982">
        <w:rPr>
          <w:rFonts w:ascii="Times New Roman" w:eastAsia="Times New Roman" w:hAnsi="Times New Roman" w:cs="Times New Roman"/>
          <w:sz w:val="28"/>
          <w:szCs w:val="28"/>
          <w:lang w:eastAsia="ru-RU"/>
        </w:rPr>
        <w:t xml:space="preserve"> инструменты (тарифные и нетарифные); вторая </w:t>
      </w:r>
      <w:r w:rsidR="00DE3982" w:rsidRPr="00DE3982">
        <w:rPr>
          <w:rFonts w:ascii="Times New Roman" w:eastAsia="Times New Roman" w:hAnsi="Times New Roman" w:cs="Times New Roman"/>
          <w:sz w:val="28"/>
          <w:szCs w:val="28"/>
          <w:lang w:eastAsia="ru-RU"/>
        </w:rPr>
        <w:t>изучает такое явление как экспорт Республики</w:t>
      </w:r>
      <w:r w:rsidR="00C15833" w:rsidRPr="00DE3982">
        <w:rPr>
          <w:rFonts w:ascii="Times New Roman" w:eastAsia="Times New Roman" w:hAnsi="Times New Roman" w:cs="Times New Roman"/>
          <w:sz w:val="28"/>
          <w:szCs w:val="28"/>
          <w:lang w:eastAsia="ru-RU"/>
        </w:rPr>
        <w:t xml:space="preserve"> Беларусь на современном этапе</w:t>
      </w:r>
      <w:r w:rsidR="004A78A4" w:rsidRPr="00DE3982">
        <w:rPr>
          <w:rFonts w:ascii="Times New Roman" w:eastAsia="Times New Roman" w:hAnsi="Times New Roman" w:cs="Times New Roman"/>
          <w:sz w:val="28"/>
          <w:szCs w:val="28"/>
          <w:lang w:eastAsia="ru-RU"/>
        </w:rPr>
        <w:t>.</w:t>
      </w:r>
    </w:p>
    <w:p w:rsidR="004A78A4" w:rsidRPr="00DE3982" w:rsidRDefault="004A78A4" w:rsidP="007748CB">
      <w:pPr>
        <w:spacing w:after="0" w:line="240" w:lineRule="auto"/>
        <w:ind w:firstLine="709"/>
        <w:contextualSpacing/>
        <w:jc w:val="both"/>
        <w:rPr>
          <w:rFonts w:ascii="Times New Roman" w:hAnsi="Times New Roman" w:cs="Times New Roman"/>
          <w:sz w:val="28"/>
          <w:szCs w:val="28"/>
        </w:rPr>
      </w:pPr>
      <w:r w:rsidRPr="00DE3982">
        <w:rPr>
          <w:rFonts w:ascii="Times New Roman" w:hAnsi="Times New Roman" w:cs="Times New Roman"/>
          <w:sz w:val="28"/>
          <w:szCs w:val="28"/>
        </w:rPr>
        <w:br w:type="page"/>
      </w:r>
    </w:p>
    <w:p w:rsidR="00995B65" w:rsidRPr="00995B65" w:rsidRDefault="00995B65" w:rsidP="00995B65">
      <w:pPr>
        <w:pStyle w:val="1"/>
        <w:spacing w:before="0" w:after="240" w:line="240" w:lineRule="auto"/>
        <w:ind w:firstLine="709"/>
        <w:jc w:val="center"/>
        <w:rPr>
          <w:rFonts w:ascii="Times New Roman" w:eastAsia="Times New Roman" w:hAnsi="Times New Roman" w:cs="Times New Roman"/>
          <w:color w:val="auto"/>
          <w:szCs w:val="28"/>
          <w:lang w:eastAsia="ru-RU"/>
        </w:rPr>
      </w:pPr>
      <w:bookmarkStart w:id="2" w:name="_Toc529126120"/>
      <w:r w:rsidRPr="00995B65">
        <w:rPr>
          <w:rFonts w:ascii="Times New Roman" w:eastAsia="Times New Roman" w:hAnsi="Times New Roman" w:cs="Times New Roman"/>
          <w:color w:val="auto"/>
          <w:szCs w:val="28"/>
          <w:lang w:eastAsia="ru-RU"/>
        </w:rPr>
        <w:lastRenderedPageBreak/>
        <w:t xml:space="preserve">ГЛАВА </w:t>
      </w:r>
      <w:r w:rsidR="00F12E98" w:rsidRPr="00995B65">
        <w:rPr>
          <w:rFonts w:ascii="Times New Roman" w:eastAsia="Times New Roman" w:hAnsi="Times New Roman" w:cs="Times New Roman"/>
          <w:color w:val="auto"/>
          <w:szCs w:val="28"/>
          <w:lang w:eastAsia="ru-RU"/>
        </w:rPr>
        <w:t>1</w:t>
      </w:r>
    </w:p>
    <w:p w:rsidR="004A78A4" w:rsidRPr="00995B65" w:rsidRDefault="00995B65" w:rsidP="00995B65">
      <w:pPr>
        <w:pStyle w:val="1"/>
        <w:spacing w:before="0" w:after="240" w:line="240" w:lineRule="auto"/>
        <w:ind w:firstLine="709"/>
        <w:jc w:val="center"/>
        <w:rPr>
          <w:rFonts w:ascii="Times New Roman" w:eastAsia="Times New Roman" w:hAnsi="Times New Roman" w:cs="Times New Roman"/>
          <w:color w:val="auto"/>
          <w:szCs w:val="28"/>
          <w:lang w:eastAsia="ru-RU"/>
        </w:rPr>
      </w:pPr>
      <w:r>
        <w:rPr>
          <w:rFonts w:ascii="Times New Roman" w:eastAsia="Times New Roman" w:hAnsi="Times New Roman" w:cs="Times New Roman"/>
          <w:color w:val="auto"/>
          <w:szCs w:val="28"/>
          <w:lang w:eastAsia="ru-RU"/>
        </w:rPr>
        <w:t>ТЕОРЕТИЧЕСКИЕ АСПЕКТЫ</w:t>
      </w:r>
      <w:r w:rsidR="004A78A4" w:rsidRPr="00995B65">
        <w:rPr>
          <w:rFonts w:ascii="Times New Roman" w:eastAsia="Times New Roman" w:hAnsi="Times New Roman" w:cs="Times New Roman"/>
          <w:color w:val="auto"/>
          <w:szCs w:val="28"/>
          <w:lang w:eastAsia="ru-RU"/>
        </w:rPr>
        <w:t xml:space="preserve"> </w:t>
      </w:r>
      <w:r>
        <w:rPr>
          <w:rFonts w:ascii="Times New Roman" w:eastAsia="Times New Roman" w:hAnsi="Times New Roman" w:cs="Times New Roman"/>
          <w:color w:val="auto"/>
          <w:szCs w:val="28"/>
          <w:lang w:eastAsia="ru-RU"/>
        </w:rPr>
        <w:t xml:space="preserve"> ГОСУДАРСТВЕННОЙ ПОЛИТИКИ В ОБЛАСТИ ВНЕШНЕЙ</w:t>
      </w:r>
      <w:r w:rsidR="00550944" w:rsidRPr="00995B65">
        <w:rPr>
          <w:rFonts w:ascii="Times New Roman" w:eastAsia="Times New Roman" w:hAnsi="Times New Roman" w:cs="Times New Roman"/>
          <w:color w:val="auto"/>
          <w:szCs w:val="28"/>
          <w:lang w:eastAsia="ru-RU"/>
        </w:rPr>
        <w:t xml:space="preserve"> </w:t>
      </w:r>
      <w:bookmarkEnd w:id="2"/>
      <w:r>
        <w:rPr>
          <w:rFonts w:ascii="Times New Roman" w:eastAsia="Times New Roman" w:hAnsi="Times New Roman" w:cs="Times New Roman"/>
          <w:color w:val="auto"/>
          <w:szCs w:val="28"/>
          <w:lang w:eastAsia="ru-RU"/>
        </w:rPr>
        <w:t>ТОРГОВЛИ</w:t>
      </w:r>
    </w:p>
    <w:p w:rsidR="007748CB" w:rsidRPr="00027A4B" w:rsidRDefault="00F12E98" w:rsidP="00027A4B">
      <w:pPr>
        <w:pStyle w:val="2"/>
        <w:spacing w:before="0" w:after="200" w:line="240" w:lineRule="auto"/>
        <w:ind w:firstLine="709"/>
        <w:jc w:val="both"/>
        <w:rPr>
          <w:rFonts w:ascii="Times New Roman" w:eastAsia="Times New Roman" w:hAnsi="Times New Roman" w:cs="Times New Roman"/>
          <w:color w:val="auto"/>
          <w:sz w:val="28"/>
          <w:szCs w:val="28"/>
          <w:lang w:eastAsia="ru-RU"/>
        </w:rPr>
      </w:pPr>
      <w:bookmarkStart w:id="3" w:name="_Toc529126121"/>
      <w:r>
        <w:rPr>
          <w:rFonts w:ascii="Times New Roman" w:eastAsia="Times New Roman" w:hAnsi="Times New Roman" w:cs="Times New Roman"/>
          <w:color w:val="auto"/>
          <w:sz w:val="28"/>
          <w:szCs w:val="28"/>
          <w:lang w:eastAsia="ru-RU"/>
        </w:rPr>
        <w:t>1.1 С</w:t>
      </w:r>
      <w:r w:rsidR="004A78A4" w:rsidRPr="007748CB">
        <w:rPr>
          <w:rFonts w:ascii="Times New Roman" w:eastAsia="Times New Roman" w:hAnsi="Times New Roman" w:cs="Times New Roman"/>
          <w:color w:val="auto"/>
          <w:sz w:val="28"/>
          <w:szCs w:val="28"/>
          <w:lang w:eastAsia="ru-RU"/>
        </w:rPr>
        <w:t xml:space="preserve">ущность </w:t>
      </w:r>
      <w:r>
        <w:rPr>
          <w:rFonts w:ascii="Times New Roman" w:eastAsia="Times New Roman" w:hAnsi="Times New Roman" w:cs="Times New Roman"/>
          <w:color w:val="auto"/>
          <w:sz w:val="28"/>
          <w:szCs w:val="28"/>
          <w:lang w:eastAsia="ru-RU"/>
        </w:rPr>
        <w:t>и содержание государственной</w:t>
      </w:r>
      <w:r w:rsidR="00550944" w:rsidRPr="007748CB">
        <w:rPr>
          <w:rFonts w:ascii="Times New Roman" w:eastAsia="Times New Roman" w:hAnsi="Times New Roman" w:cs="Times New Roman"/>
          <w:color w:val="auto"/>
          <w:sz w:val="28"/>
          <w:szCs w:val="28"/>
          <w:lang w:eastAsia="ru-RU"/>
        </w:rPr>
        <w:t> внешнеторговой политики</w:t>
      </w:r>
      <w:bookmarkEnd w:id="3"/>
    </w:p>
    <w:p w:rsidR="0021122C" w:rsidRPr="00B0529F" w:rsidRDefault="00D16853" w:rsidP="007748C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В связи с продолжением развития таких сфер как научная и технологичная для любой страны все весомее становится ее деятельность на международной арене. Так, страны Запада с достаточно высоким уровнем развития промышленности</w:t>
      </w:r>
      <w:r w:rsidR="0021122C" w:rsidRPr="00B0529F">
        <w:rPr>
          <w:rFonts w:ascii="Times New Roman" w:eastAsia="Times New Roman" w:hAnsi="Times New Roman" w:cs="Times New Roman"/>
          <w:color w:val="000000"/>
          <w:sz w:val="28"/>
          <w:szCs w:val="28"/>
          <w:lang w:eastAsia="ru-RU"/>
        </w:rPr>
        <w:t xml:space="preserve"> для решения таких задач, как оптимизирование условий, которые содействуют свободному движению капиталов, технологий, товаров, трудовых ресурсов </w:t>
      </w:r>
      <w:r w:rsidR="00A53A96" w:rsidRPr="00B0529F">
        <w:rPr>
          <w:rFonts w:ascii="Times New Roman" w:eastAsia="Times New Roman" w:hAnsi="Times New Roman" w:cs="Times New Roman"/>
          <w:color w:val="000000"/>
          <w:sz w:val="28"/>
          <w:szCs w:val="28"/>
          <w:lang w:eastAsia="ru-RU"/>
        </w:rPr>
        <w:t xml:space="preserve">и обеспечения экономического развития, основываясь на научно-технической кооперации отдельных стран. Чтобы реализовать поставленные задачи необходимо разработать грамотную внешнеторговую политику. </w:t>
      </w:r>
    </w:p>
    <w:p w:rsidR="00A53A96" w:rsidRDefault="00A53A96" w:rsidP="007748C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Внешней торговлей называют</w:t>
      </w:r>
      <w:r w:rsidR="00DD6512" w:rsidRPr="00B0529F">
        <w:rPr>
          <w:rFonts w:ascii="Times New Roman" w:eastAsia="Times New Roman" w:hAnsi="Times New Roman" w:cs="Times New Roman"/>
          <w:color w:val="000000"/>
          <w:sz w:val="28"/>
          <w:szCs w:val="28"/>
          <w:lang w:eastAsia="ru-RU"/>
        </w:rPr>
        <w:t xml:space="preserve"> систему установившихся между государствами взаимоотношений</w:t>
      </w:r>
      <w:r w:rsidRPr="00B0529F">
        <w:rPr>
          <w:rFonts w:ascii="Times New Roman" w:eastAsia="Times New Roman" w:hAnsi="Times New Roman" w:cs="Times New Roman"/>
          <w:color w:val="000000"/>
          <w:sz w:val="28"/>
          <w:szCs w:val="28"/>
          <w:lang w:eastAsia="ru-RU"/>
        </w:rPr>
        <w:t xml:space="preserve"> </w:t>
      </w:r>
      <w:r w:rsidR="00DD6512" w:rsidRPr="00B0529F">
        <w:rPr>
          <w:rFonts w:ascii="Times New Roman" w:eastAsia="Times New Roman" w:hAnsi="Times New Roman" w:cs="Times New Roman"/>
          <w:color w:val="000000"/>
          <w:sz w:val="28"/>
          <w:szCs w:val="28"/>
          <w:lang w:eastAsia="ru-RU"/>
        </w:rPr>
        <w:t>в сфере купли-продажи товаров, услуг и иных активов, а также совокупность оптимальных условий для реализации данных сделок.</w:t>
      </w:r>
    </w:p>
    <w:p w:rsidR="000F29C6" w:rsidRPr="00382E4B" w:rsidRDefault="000F29C6" w:rsidP="000F29C6">
      <w:pPr>
        <w:spacing w:after="0" w:line="240" w:lineRule="auto"/>
        <w:ind w:firstLine="709"/>
        <w:jc w:val="both"/>
        <w:rPr>
          <w:rFonts w:ascii="Times New Roman" w:hAnsi="Times New Roman"/>
          <w:sz w:val="28"/>
          <w:szCs w:val="28"/>
        </w:rPr>
      </w:pPr>
      <w:r w:rsidRPr="00382E4B">
        <w:rPr>
          <w:rFonts w:ascii="Times New Roman" w:hAnsi="Times New Roman"/>
          <w:sz w:val="28"/>
          <w:szCs w:val="28"/>
        </w:rPr>
        <w:t>К основным целям внешнеторговой политики можно отнести:</w:t>
      </w:r>
    </w:p>
    <w:p w:rsidR="000F29C6" w:rsidRPr="00382E4B" w:rsidRDefault="000F29C6" w:rsidP="000F29C6">
      <w:pPr>
        <w:pStyle w:val="a3"/>
        <w:numPr>
          <w:ilvl w:val="0"/>
          <w:numId w:val="32"/>
        </w:numPr>
        <w:spacing w:after="0" w:line="240" w:lineRule="auto"/>
        <w:ind w:left="0" w:firstLine="709"/>
        <w:jc w:val="both"/>
        <w:rPr>
          <w:rFonts w:ascii="Times New Roman" w:hAnsi="Times New Roman"/>
          <w:sz w:val="28"/>
          <w:szCs w:val="28"/>
        </w:rPr>
      </w:pPr>
      <w:r w:rsidRPr="00382E4B">
        <w:rPr>
          <w:rFonts w:ascii="Times New Roman" w:hAnsi="Times New Roman"/>
          <w:sz w:val="28"/>
          <w:szCs w:val="28"/>
        </w:rPr>
        <w:t>изменение объемов экспорта и импорта;</w:t>
      </w:r>
    </w:p>
    <w:p w:rsidR="000F29C6" w:rsidRPr="00382E4B" w:rsidRDefault="000F29C6" w:rsidP="000F29C6">
      <w:pPr>
        <w:pStyle w:val="a3"/>
        <w:numPr>
          <w:ilvl w:val="0"/>
          <w:numId w:val="32"/>
        </w:numPr>
        <w:spacing w:after="0" w:line="240" w:lineRule="auto"/>
        <w:ind w:left="0" w:firstLine="709"/>
        <w:jc w:val="both"/>
        <w:rPr>
          <w:rFonts w:ascii="Times New Roman" w:hAnsi="Times New Roman"/>
          <w:sz w:val="28"/>
          <w:szCs w:val="28"/>
        </w:rPr>
      </w:pPr>
      <w:r w:rsidRPr="00382E4B">
        <w:rPr>
          <w:rFonts w:ascii="Times New Roman" w:hAnsi="Times New Roman"/>
          <w:sz w:val="28"/>
          <w:szCs w:val="28"/>
        </w:rPr>
        <w:t>структурные изменения внешней торговли;</w:t>
      </w:r>
    </w:p>
    <w:p w:rsidR="000F29C6" w:rsidRPr="00382E4B" w:rsidRDefault="000F29C6" w:rsidP="000F29C6">
      <w:pPr>
        <w:pStyle w:val="a3"/>
        <w:numPr>
          <w:ilvl w:val="0"/>
          <w:numId w:val="32"/>
        </w:numPr>
        <w:spacing w:after="0" w:line="240" w:lineRule="auto"/>
        <w:ind w:left="0" w:firstLine="709"/>
        <w:jc w:val="both"/>
        <w:rPr>
          <w:rFonts w:ascii="Times New Roman" w:hAnsi="Times New Roman"/>
          <w:sz w:val="28"/>
          <w:szCs w:val="28"/>
        </w:rPr>
      </w:pPr>
      <w:r w:rsidRPr="00382E4B">
        <w:rPr>
          <w:rFonts w:ascii="Times New Roman" w:hAnsi="Times New Roman"/>
          <w:sz w:val="28"/>
          <w:szCs w:val="28"/>
        </w:rPr>
        <w:t>обеспечение страны необходимыми ресурсами;</w:t>
      </w:r>
    </w:p>
    <w:p w:rsidR="000F29C6" w:rsidRPr="000F29C6" w:rsidRDefault="000F29C6" w:rsidP="000F29C6">
      <w:pPr>
        <w:pStyle w:val="a3"/>
        <w:numPr>
          <w:ilvl w:val="0"/>
          <w:numId w:val="32"/>
        </w:numPr>
        <w:spacing w:after="0" w:line="240" w:lineRule="auto"/>
        <w:ind w:left="0" w:firstLine="709"/>
        <w:jc w:val="both"/>
        <w:rPr>
          <w:rFonts w:ascii="Times New Roman" w:hAnsi="Times New Roman"/>
          <w:sz w:val="28"/>
          <w:szCs w:val="28"/>
        </w:rPr>
      </w:pPr>
      <w:r w:rsidRPr="00382E4B">
        <w:rPr>
          <w:rFonts w:ascii="Times New Roman" w:hAnsi="Times New Roman"/>
          <w:sz w:val="28"/>
          <w:szCs w:val="28"/>
        </w:rPr>
        <w:t>изменение соотношения экспортных и импортных цен.</w:t>
      </w:r>
    </w:p>
    <w:p w:rsidR="00C36B81" w:rsidRPr="00B0529F" w:rsidRDefault="005000FE" w:rsidP="007748C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Функционирование внешнеторговой политики обеспечивается целым рядом средств, которые не только стимулируют, но регулируют и контролируют внешнеэкономические связи. Данными средства представлены таможенными тарифами, количественными ограничениями, различными препятствиями для реализации сбыта и потребления товаров, </w:t>
      </w:r>
      <w:r w:rsidR="00E31602" w:rsidRPr="00B0529F">
        <w:rPr>
          <w:rFonts w:ascii="Times New Roman" w:eastAsia="Times New Roman" w:hAnsi="Times New Roman" w:cs="Times New Roman"/>
          <w:color w:val="000000"/>
          <w:sz w:val="28"/>
          <w:szCs w:val="28"/>
          <w:lang w:eastAsia="ru-RU"/>
        </w:rPr>
        <w:t>экспортными кредитами и гарантиями государства по ним, кредитами международных финансовых организаций, экспортными премиями</w:t>
      </w:r>
      <w:r w:rsidR="00C36B81" w:rsidRPr="00B0529F">
        <w:rPr>
          <w:rFonts w:ascii="Times New Roman" w:eastAsia="Times New Roman" w:hAnsi="Times New Roman" w:cs="Times New Roman"/>
          <w:color w:val="000000"/>
          <w:sz w:val="28"/>
          <w:szCs w:val="28"/>
          <w:lang w:eastAsia="ru-RU"/>
        </w:rPr>
        <w:t xml:space="preserve"> товарного демпинга, беспошлинным ввозом и выво</w:t>
      </w:r>
      <w:r w:rsidR="00056D80">
        <w:rPr>
          <w:rFonts w:ascii="Times New Roman" w:eastAsia="Times New Roman" w:hAnsi="Times New Roman" w:cs="Times New Roman"/>
          <w:color w:val="000000"/>
          <w:sz w:val="28"/>
          <w:szCs w:val="28"/>
          <w:lang w:eastAsia="ru-RU"/>
        </w:rPr>
        <w:t xml:space="preserve">зом, возвратом пошлин и налогов </w:t>
      </w:r>
      <w:r w:rsidR="00302015" w:rsidRPr="008F26BA">
        <w:rPr>
          <w:rFonts w:ascii="Times New Roman" w:eastAsia="Times New Roman" w:hAnsi="Times New Roman" w:cs="Times New Roman"/>
          <w:color w:val="000000"/>
          <w:sz w:val="28"/>
          <w:szCs w:val="28"/>
          <w:lang w:eastAsia="ru-RU"/>
        </w:rPr>
        <w:t>[</w:t>
      </w:r>
      <w:r w:rsidR="008F26BA" w:rsidRPr="008F26BA">
        <w:rPr>
          <w:rFonts w:ascii="Times New Roman" w:eastAsia="Times New Roman" w:hAnsi="Times New Roman" w:cs="Times New Roman"/>
          <w:color w:val="000000"/>
          <w:sz w:val="28"/>
          <w:szCs w:val="28"/>
          <w:lang w:eastAsia="ru-RU"/>
        </w:rPr>
        <w:t>2</w:t>
      </w:r>
      <w:r w:rsidR="00302015" w:rsidRPr="008F26BA">
        <w:rPr>
          <w:rFonts w:ascii="Times New Roman" w:eastAsia="Times New Roman" w:hAnsi="Times New Roman" w:cs="Times New Roman"/>
          <w:color w:val="000000"/>
          <w:sz w:val="28"/>
          <w:szCs w:val="28"/>
          <w:lang w:eastAsia="ru-RU"/>
        </w:rPr>
        <w:t>]</w:t>
      </w:r>
      <w:r w:rsidR="00056D80">
        <w:rPr>
          <w:rFonts w:ascii="Times New Roman" w:eastAsia="Times New Roman" w:hAnsi="Times New Roman" w:cs="Times New Roman"/>
          <w:color w:val="000000"/>
          <w:sz w:val="28"/>
          <w:szCs w:val="28"/>
          <w:lang w:eastAsia="ru-RU"/>
        </w:rPr>
        <w:t>.</w:t>
      </w:r>
      <w:r w:rsidR="00C36B81" w:rsidRPr="00B0529F">
        <w:rPr>
          <w:rFonts w:ascii="Times New Roman" w:eastAsia="Times New Roman" w:hAnsi="Times New Roman" w:cs="Times New Roman"/>
          <w:color w:val="000000"/>
          <w:sz w:val="28"/>
          <w:szCs w:val="28"/>
          <w:lang w:eastAsia="ru-RU"/>
        </w:rPr>
        <w:t xml:space="preserve"> </w:t>
      </w:r>
    </w:p>
    <w:p w:rsidR="00C36B81" w:rsidRPr="00B0529F" w:rsidRDefault="00C36B81" w:rsidP="007748C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Следует отметить и наличие внутренних экономических и административных рычагов, которые также влияют на регулирование ввоза и вывоза и внешнюю торговлю в целом, по факту дополняя традиционные методы пограничного контроля.</w:t>
      </w:r>
    </w:p>
    <w:p w:rsidR="0002666F" w:rsidRPr="00B0529F" w:rsidRDefault="00C36B81" w:rsidP="007748CB">
      <w:pPr>
        <w:spacing w:before="240" w:after="240" w:line="240" w:lineRule="auto"/>
        <w:ind w:firstLine="709"/>
        <w:contextualSpacing/>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 </w:t>
      </w:r>
      <w:r w:rsidR="0002666F" w:rsidRPr="00B0529F">
        <w:rPr>
          <w:rFonts w:ascii="Times New Roman" w:eastAsia="Times New Roman" w:hAnsi="Times New Roman" w:cs="Times New Roman"/>
          <w:color w:val="000000"/>
          <w:sz w:val="28"/>
          <w:szCs w:val="28"/>
          <w:lang w:eastAsia="ru-RU"/>
        </w:rPr>
        <w:t>Внешнеторговая политика формируется под влиянием различных факторов, таких как национальных, экономических, политических; под влиянием НТР и таким процессов как интеграционных. Деятельность интеграционных объединений создают единую для себя систему регулирования экономических взаимоотношений. Данная система получила название коллективного протекционизма.   Для него   характерна свободная торговля и одновременное проведение протекционистской политики.</w:t>
      </w:r>
    </w:p>
    <w:p w:rsidR="0002666F" w:rsidRPr="00B0529F" w:rsidRDefault="0002666F" w:rsidP="007748CB">
      <w:pPr>
        <w:spacing w:before="240" w:after="240" w:line="240" w:lineRule="auto"/>
        <w:ind w:firstLine="709"/>
        <w:contextualSpacing/>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lastRenderedPageBreak/>
        <w:t xml:space="preserve">Большая роль в регулировании внешнеторговой политике возложена на государство, различные монополистические объединения и сформированные ими различные группировки, объединения и комитеты (торговые палаты, объединения предпринимателей по отраслям, национальные ассоциации промышленников), между которыми невозможно избежание противоречий и конфликтов, которые грамотно разработанная политика должна регулировать. </w:t>
      </w:r>
    </w:p>
    <w:p w:rsidR="0002666F" w:rsidRPr="00027A4B" w:rsidRDefault="0002666F" w:rsidP="00027A4B">
      <w:pPr>
        <w:spacing w:line="240" w:lineRule="auto"/>
        <w:ind w:firstLine="709"/>
        <w:contextualSpacing/>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Таким образом, в настоящее время грамотно разработанная политика в сфере внешней торговли имеет большое значение для экономического развития отдельных государств. Существует целый ряд средств, позволяющий стимулировать, регулировать и контролировать внешнеэкономические связи, которые в свою очередь зависят от многих факторов, способных как улучшить экономическое состояние страны, так и привести данную</w:t>
      </w:r>
      <w:r w:rsidR="00027A4B">
        <w:rPr>
          <w:rFonts w:ascii="Times New Roman" w:eastAsia="Times New Roman" w:hAnsi="Times New Roman" w:cs="Times New Roman"/>
          <w:color w:val="000000"/>
          <w:sz w:val="28"/>
          <w:szCs w:val="28"/>
          <w:lang w:eastAsia="ru-RU"/>
        </w:rPr>
        <w:t xml:space="preserve"> страну в экономический упадок.</w:t>
      </w:r>
    </w:p>
    <w:p w:rsidR="007748CB" w:rsidRPr="00027A4B" w:rsidRDefault="002500D8" w:rsidP="00027A4B">
      <w:pPr>
        <w:pStyle w:val="2"/>
        <w:spacing w:before="0" w:after="200" w:line="240" w:lineRule="auto"/>
        <w:ind w:firstLine="709"/>
        <w:jc w:val="both"/>
        <w:rPr>
          <w:rFonts w:ascii="Times New Roman" w:eastAsia="Times New Roman" w:hAnsi="Times New Roman" w:cs="Times New Roman"/>
          <w:color w:val="auto"/>
          <w:sz w:val="28"/>
          <w:szCs w:val="28"/>
          <w:lang w:eastAsia="ru-RU"/>
        </w:rPr>
      </w:pPr>
      <w:bookmarkStart w:id="4" w:name="_Toc529126122"/>
      <w:r w:rsidRPr="00E22DC4">
        <w:rPr>
          <w:rFonts w:ascii="Times New Roman" w:eastAsia="Times New Roman" w:hAnsi="Times New Roman" w:cs="Times New Roman"/>
          <w:color w:val="auto"/>
          <w:sz w:val="28"/>
          <w:szCs w:val="28"/>
          <w:lang w:eastAsia="ru-RU"/>
        </w:rPr>
        <w:t xml:space="preserve">1.2 Основные инструменты </w:t>
      </w:r>
      <w:r w:rsidR="00EE53BD">
        <w:rPr>
          <w:rFonts w:ascii="Times New Roman" w:eastAsia="Times New Roman" w:hAnsi="Times New Roman" w:cs="Times New Roman"/>
          <w:color w:val="auto"/>
          <w:sz w:val="28"/>
          <w:szCs w:val="28"/>
          <w:lang w:eastAsia="ru-RU"/>
        </w:rPr>
        <w:t xml:space="preserve">государственной политики в области </w:t>
      </w:r>
      <w:r w:rsidRPr="00E22DC4">
        <w:rPr>
          <w:rFonts w:ascii="Times New Roman" w:eastAsia="Times New Roman" w:hAnsi="Times New Roman" w:cs="Times New Roman"/>
          <w:color w:val="auto"/>
          <w:sz w:val="28"/>
          <w:szCs w:val="28"/>
          <w:lang w:eastAsia="ru-RU"/>
        </w:rPr>
        <w:t>внешне</w:t>
      </w:r>
      <w:r w:rsidR="00EE53BD">
        <w:rPr>
          <w:rFonts w:ascii="Times New Roman" w:eastAsia="Times New Roman" w:hAnsi="Times New Roman" w:cs="Times New Roman"/>
          <w:color w:val="auto"/>
          <w:sz w:val="28"/>
          <w:szCs w:val="28"/>
          <w:lang w:eastAsia="ru-RU"/>
        </w:rPr>
        <w:t>й торговли</w:t>
      </w:r>
      <w:bookmarkEnd w:id="4"/>
    </w:p>
    <w:p w:rsidR="00C31779" w:rsidRPr="00B0529F" w:rsidRDefault="00C31779" w:rsidP="00027A4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Для достижения поставленных перед экономикой целей государство использует различные инстр</w:t>
      </w:r>
      <w:r w:rsidR="00451C12" w:rsidRPr="00B0529F">
        <w:rPr>
          <w:rFonts w:ascii="Times New Roman" w:eastAsia="Times New Roman" w:hAnsi="Times New Roman" w:cs="Times New Roman"/>
          <w:color w:val="000000"/>
          <w:sz w:val="28"/>
          <w:szCs w:val="28"/>
          <w:lang w:eastAsia="ru-RU"/>
        </w:rPr>
        <w:t xml:space="preserve">ументы внешнеторговой политики. </w:t>
      </w:r>
      <w:r w:rsidR="00AB1BBB" w:rsidRPr="00B0529F">
        <w:rPr>
          <w:rFonts w:ascii="Times New Roman" w:eastAsia="Times New Roman" w:hAnsi="Times New Roman" w:cs="Times New Roman"/>
          <w:color w:val="000000"/>
          <w:sz w:val="28"/>
          <w:szCs w:val="28"/>
          <w:lang w:eastAsia="ru-RU"/>
        </w:rPr>
        <w:t xml:space="preserve">Одними из них являются рекомендации и поощрения к действиям экономических субъектов, которые иногда приводят к благоприятным исходам, результатам. Так, например, предприятия, поступая в соответствии с рекомендациями правительства, ожидают получить госзаказы, льготы и иные преимущества, однако этого может и не последовать. Более действенным инструментом являются ограничения или запреты (на экспорт/импорт какой-либо продукции или </w:t>
      </w:r>
      <w:r w:rsidR="003E25C5" w:rsidRPr="00B0529F">
        <w:rPr>
          <w:rFonts w:ascii="Times New Roman" w:eastAsia="Times New Roman" w:hAnsi="Times New Roman" w:cs="Times New Roman"/>
          <w:color w:val="000000"/>
          <w:sz w:val="28"/>
          <w:szCs w:val="28"/>
          <w:lang w:eastAsia="ru-RU"/>
        </w:rPr>
        <w:t>в отношении</w:t>
      </w:r>
      <w:r w:rsidR="00AB1BBB" w:rsidRPr="00B0529F">
        <w:rPr>
          <w:rFonts w:ascii="Times New Roman" w:eastAsia="Times New Roman" w:hAnsi="Times New Roman" w:cs="Times New Roman"/>
          <w:color w:val="000000"/>
          <w:sz w:val="28"/>
          <w:szCs w:val="28"/>
          <w:lang w:eastAsia="ru-RU"/>
        </w:rPr>
        <w:t xml:space="preserve"> определенной страны).</w:t>
      </w:r>
    </w:p>
    <w:p w:rsidR="003E25C5" w:rsidRPr="00B0529F" w:rsidRDefault="0024799B"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Большое значение имеют двусторонние и многосторонние договоры, благодаря которым государство способно регулировать прибыль от внешней торговли и подводить решения, которые принимают хозяйствующие субъекты, к достижению целей государственной политики.</w:t>
      </w:r>
      <w:r w:rsidR="00843B16" w:rsidRPr="00B0529F">
        <w:rPr>
          <w:rFonts w:ascii="Times New Roman" w:eastAsia="Times New Roman" w:hAnsi="Times New Roman" w:cs="Times New Roman"/>
          <w:color w:val="000000"/>
          <w:sz w:val="28"/>
          <w:szCs w:val="28"/>
          <w:lang w:eastAsia="ru-RU"/>
        </w:rPr>
        <w:t xml:space="preserve"> </w:t>
      </w:r>
      <w:r w:rsidRPr="00B0529F">
        <w:rPr>
          <w:rFonts w:ascii="Times New Roman" w:eastAsia="Times New Roman" w:hAnsi="Times New Roman" w:cs="Times New Roman"/>
          <w:color w:val="000000"/>
          <w:sz w:val="28"/>
          <w:szCs w:val="28"/>
          <w:lang w:eastAsia="ru-RU"/>
        </w:rPr>
        <w:t xml:space="preserve">К данным инструментам </w:t>
      </w:r>
      <w:r w:rsidR="00843B16" w:rsidRPr="00B0529F">
        <w:rPr>
          <w:rFonts w:ascii="Times New Roman" w:eastAsia="Times New Roman" w:hAnsi="Times New Roman" w:cs="Times New Roman"/>
          <w:color w:val="000000"/>
          <w:sz w:val="28"/>
          <w:szCs w:val="28"/>
          <w:lang w:eastAsia="ru-RU"/>
        </w:rPr>
        <w:t>относят тарифные и нетарифные барьеры.</w:t>
      </w:r>
    </w:p>
    <w:p w:rsidR="00AB1BBB" w:rsidRPr="00B0529F" w:rsidRDefault="00843B16"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Основным инструментом таможенно-тарифного регулирования внешней торговли является таможенный тариф, который представляет собой систематизированный перечень товаров, который облагается  пошлинами при перемещении их через границу государства. Пошлиной называют налог на импорт/экспорт товаров </w:t>
      </w:r>
      <w:r w:rsidR="004F1636" w:rsidRPr="00B0529F">
        <w:rPr>
          <w:rFonts w:ascii="Times New Roman" w:eastAsia="Times New Roman" w:hAnsi="Times New Roman" w:cs="Times New Roman"/>
          <w:color w:val="000000"/>
          <w:sz w:val="28"/>
          <w:szCs w:val="28"/>
          <w:lang w:eastAsia="ru-RU"/>
        </w:rPr>
        <w:t>на момент пересечения ими границы государства.</w:t>
      </w:r>
    </w:p>
    <w:p w:rsidR="004F1636" w:rsidRPr="00B0529F" w:rsidRDefault="00F438E9"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Таможенный тариф состоит из товарной номенклатуры, методов определения таможенной стоимости ввозимых (вывозимых) товаров, видов пошлин, ставок таможенных пошлин, порядка взимания пошлин, правил определения страны происхождения товара и пределов полномочий органов исполнительной власти.</w:t>
      </w:r>
    </w:p>
    <w:p w:rsidR="002500D8" w:rsidRPr="00B0529F" w:rsidRDefault="002500D8"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Основные функции таможенного тарифа страны:</w:t>
      </w:r>
    </w:p>
    <w:p w:rsidR="0021359D" w:rsidRPr="00B0529F" w:rsidRDefault="0021359D" w:rsidP="007748CB">
      <w:pPr>
        <w:pStyle w:val="a3"/>
        <w:numPr>
          <w:ilvl w:val="0"/>
          <w:numId w:val="23"/>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р</w:t>
      </w:r>
      <w:r w:rsidR="002500D8" w:rsidRPr="00B0529F">
        <w:rPr>
          <w:rFonts w:ascii="Times New Roman" w:eastAsia="Times New Roman" w:hAnsi="Times New Roman" w:cs="Times New Roman"/>
          <w:color w:val="000000"/>
          <w:sz w:val="28"/>
          <w:szCs w:val="28"/>
          <w:lang w:eastAsia="ru-RU"/>
        </w:rPr>
        <w:t>еализация фискальных целей государства</w:t>
      </w:r>
      <w:r w:rsidRPr="00B0529F">
        <w:rPr>
          <w:rFonts w:ascii="Times New Roman" w:eastAsia="Times New Roman" w:hAnsi="Times New Roman" w:cs="Times New Roman"/>
          <w:color w:val="000000"/>
          <w:sz w:val="28"/>
          <w:szCs w:val="28"/>
          <w:lang w:eastAsia="ru-RU"/>
        </w:rPr>
        <w:t>;</w:t>
      </w:r>
    </w:p>
    <w:p w:rsidR="0021359D" w:rsidRPr="00B0529F" w:rsidRDefault="0021359D" w:rsidP="007748CB">
      <w:pPr>
        <w:pStyle w:val="a3"/>
        <w:numPr>
          <w:ilvl w:val="0"/>
          <w:numId w:val="23"/>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о</w:t>
      </w:r>
      <w:r w:rsidR="002500D8" w:rsidRPr="00B0529F">
        <w:rPr>
          <w:rFonts w:ascii="Times New Roman" w:eastAsia="Times New Roman" w:hAnsi="Times New Roman" w:cs="Times New Roman"/>
          <w:color w:val="000000"/>
          <w:sz w:val="28"/>
          <w:szCs w:val="28"/>
          <w:lang w:eastAsia="ru-RU"/>
        </w:rPr>
        <w:t>беспечение защиты внутреннего рынка от иностранной конку</w:t>
      </w:r>
      <w:r w:rsidRPr="00B0529F">
        <w:rPr>
          <w:rFonts w:ascii="Times New Roman" w:eastAsia="Times New Roman" w:hAnsi="Times New Roman" w:cs="Times New Roman"/>
          <w:color w:val="000000"/>
          <w:sz w:val="28"/>
          <w:szCs w:val="28"/>
          <w:lang w:eastAsia="ru-RU"/>
        </w:rPr>
        <w:t>ренции;</w:t>
      </w:r>
    </w:p>
    <w:p w:rsidR="0021359D" w:rsidRPr="00B0529F" w:rsidRDefault="0021359D" w:rsidP="007748CB">
      <w:pPr>
        <w:pStyle w:val="a3"/>
        <w:numPr>
          <w:ilvl w:val="0"/>
          <w:numId w:val="23"/>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lastRenderedPageBreak/>
        <w:t>о</w:t>
      </w:r>
      <w:r w:rsidR="002500D8" w:rsidRPr="00B0529F">
        <w:rPr>
          <w:rFonts w:ascii="Times New Roman" w:eastAsia="Times New Roman" w:hAnsi="Times New Roman" w:cs="Times New Roman"/>
          <w:color w:val="000000"/>
          <w:sz w:val="28"/>
          <w:szCs w:val="28"/>
          <w:lang w:eastAsia="ru-RU"/>
        </w:rPr>
        <w:t xml:space="preserve">существление жесткого государственного </w:t>
      </w:r>
      <w:r w:rsidRPr="00B0529F">
        <w:rPr>
          <w:rFonts w:ascii="Times New Roman" w:eastAsia="Times New Roman" w:hAnsi="Times New Roman" w:cs="Times New Roman"/>
          <w:color w:val="000000"/>
          <w:sz w:val="28"/>
          <w:szCs w:val="28"/>
          <w:lang w:eastAsia="ru-RU"/>
        </w:rPr>
        <w:t>надзора за перемещением</w:t>
      </w:r>
      <w:r w:rsidR="002500D8" w:rsidRPr="00B0529F">
        <w:rPr>
          <w:rFonts w:ascii="Times New Roman" w:eastAsia="Times New Roman" w:hAnsi="Times New Roman" w:cs="Times New Roman"/>
          <w:color w:val="000000"/>
          <w:sz w:val="28"/>
          <w:szCs w:val="28"/>
          <w:lang w:eastAsia="ru-RU"/>
        </w:rPr>
        <w:t xml:space="preserve"> грузов через границу</w:t>
      </w:r>
      <w:r w:rsidRPr="00B0529F">
        <w:rPr>
          <w:rFonts w:ascii="Times New Roman" w:eastAsia="Times New Roman" w:hAnsi="Times New Roman" w:cs="Times New Roman"/>
          <w:color w:val="000000"/>
          <w:sz w:val="28"/>
          <w:szCs w:val="28"/>
          <w:lang w:eastAsia="ru-RU"/>
        </w:rPr>
        <w:t>;</w:t>
      </w:r>
    </w:p>
    <w:p w:rsidR="002500D8" w:rsidRPr="00B0529F" w:rsidRDefault="0021359D" w:rsidP="007748CB">
      <w:pPr>
        <w:pStyle w:val="a3"/>
        <w:numPr>
          <w:ilvl w:val="0"/>
          <w:numId w:val="23"/>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п</w:t>
      </w:r>
      <w:r w:rsidR="002500D8" w:rsidRPr="00B0529F">
        <w:rPr>
          <w:rFonts w:ascii="Times New Roman" w:eastAsia="Times New Roman" w:hAnsi="Times New Roman" w:cs="Times New Roman"/>
          <w:color w:val="000000"/>
          <w:sz w:val="28"/>
          <w:szCs w:val="28"/>
          <w:lang w:eastAsia="ru-RU"/>
        </w:rPr>
        <w:t>рименение в интересах развития экспорта одностороннего освобождения от пошлин определенн</w:t>
      </w:r>
      <w:r w:rsidRPr="00B0529F">
        <w:rPr>
          <w:rFonts w:ascii="Times New Roman" w:eastAsia="Times New Roman" w:hAnsi="Times New Roman" w:cs="Times New Roman"/>
          <w:color w:val="000000"/>
          <w:sz w:val="28"/>
          <w:szCs w:val="28"/>
          <w:lang w:eastAsia="ru-RU"/>
        </w:rPr>
        <w:t>ого</w:t>
      </w:r>
      <w:r w:rsidR="002500D8" w:rsidRPr="00B0529F">
        <w:rPr>
          <w:rFonts w:ascii="Times New Roman" w:eastAsia="Times New Roman" w:hAnsi="Times New Roman" w:cs="Times New Roman"/>
          <w:color w:val="000000"/>
          <w:sz w:val="28"/>
          <w:szCs w:val="28"/>
          <w:lang w:eastAsia="ru-RU"/>
        </w:rPr>
        <w:t xml:space="preserve"> </w:t>
      </w:r>
      <w:r w:rsidRPr="00B0529F">
        <w:rPr>
          <w:rFonts w:ascii="Times New Roman" w:eastAsia="Times New Roman" w:hAnsi="Times New Roman" w:cs="Times New Roman"/>
          <w:color w:val="000000"/>
          <w:sz w:val="28"/>
          <w:szCs w:val="28"/>
          <w:lang w:eastAsia="ru-RU"/>
        </w:rPr>
        <w:t>сырья</w:t>
      </w:r>
      <w:r w:rsidR="002500D8" w:rsidRPr="00B0529F">
        <w:rPr>
          <w:rFonts w:ascii="Times New Roman" w:eastAsia="Times New Roman" w:hAnsi="Times New Roman" w:cs="Times New Roman"/>
          <w:color w:val="000000"/>
          <w:sz w:val="28"/>
          <w:szCs w:val="28"/>
          <w:lang w:eastAsia="ru-RU"/>
        </w:rPr>
        <w:t xml:space="preserve">, </w:t>
      </w:r>
      <w:r w:rsidRPr="00B0529F">
        <w:rPr>
          <w:rFonts w:ascii="Times New Roman" w:eastAsia="Times New Roman" w:hAnsi="Times New Roman" w:cs="Times New Roman"/>
          <w:color w:val="000000"/>
          <w:sz w:val="28"/>
          <w:szCs w:val="28"/>
          <w:lang w:eastAsia="ru-RU"/>
        </w:rPr>
        <w:t xml:space="preserve">которое используется для производства </w:t>
      </w:r>
      <w:r w:rsidR="002500D8" w:rsidRPr="00B0529F">
        <w:rPr>
          <w:rFonts w:ascii="Times New Roman" w:eastAsia="Times New Roman" w:hAnsi="Times New Roman" w:cs="Times New Roman"/>
          <w:color w:val="000000"/>
          <w:sz w:val="28"/>
          <w:szCs w:val="28"/>
          <w:lang w:eastAsia="ru-RU"/>
        </w:rPr>
        <w:t>продукц</w:t>
      </w:r>
      <w:r w:rsidR="00056D80">
        <w:rPr>
          <w:rFonts w:ascii="Times New Roman" w:eastAsia="Times New Roman" w:hAnsi="Times New Roman" w:cs="Times New Roman"/>
          <w:color w:val="000000"/>
          <w:sz w:val="28"/>
          <w:szCs w:val="28"/>
          <w:lang w:eastAsia="ru-RU"/>
        </w:rPr>
        <w:t xml:space="preserve">ии предназначенной для экспорта </w:t>
      </w:r>
      <w:r w:rsidR="008F26BA" w:rsidRPr="008F26BA">
        <w:rPr>
          <w:rFonts w:ascii="Times New Roman" w:eastAsia="Times New Roman" w:hAnsi="Times New Roman" w:cs="Times New Roman"/>
          <w:color w:val="000000"/>
          <w:sz w:val="28"/>
          <w:szCs w:val="28"/>
          <w:lang w:eastAsia="ru-RU"/>
        </w:rPr>
        <w:t>[1]</w:t>
      </w:r>
      <w:r w:rsidR="00056D80">
        <w:rPr>
          <w:rFonts w:ascii="Times New Roman" w:eastAsia="Times New Roman" w:hAnsi="Times New Roman" w:cs="Times New Roman"/>
          <w:color w:val="000000"/>
          <w:sz w:val="28"/>
          <w:szCs w:val="28"/>
          <w:lang w:eastAsia="ru-RU"/>
        </w:rPr>
        <w:t>.</w:t>
      </w:r>
    </w:p>
    <w:p w:rsidR="00E70CE4" w:rsidRPr="00B0529F" w:rsidRDefault="0021359D"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Самым </w:t>
      </w:r>
      <w:r w:rsidR="002500D8" w:rsidRPr="00B0529F">
        <w:rPr>
          <w:rFonts w:ascii="Times New Roman" w:eastAsia="Times New Roman" w:hAnsi="Times New Roman" w:cs="Times New Roman"/>
          <w:color w:val="000000"/>
          <w:sz w:val="28"/>
          <w:szCs w:val="28"/>
          <w:lang w:eastAsia="ru-RU"/>
        </w:rPr>
        <w:t>распространённы</w:t>
      </w:r>
      <w:r w:rsidRPr="00B0529F">
        <w:rPr>
          <w:rFonts w:ascii="Times New Roman" w:eastAsia="Times New Roman" w:hAnsi="Times New Roman" w:cs="Times New Roman"/>
          <w:color w:val="000000"/>
          <w:sz w:val="28"/>
          <w:szCs w:val="28"/>
          <w:lang w:eastAsia="ru-RU"/>
        </w:rPr>
        <w:t>м</w:t>
      </w:r>
      <w:r w:rsidR="002500D8" w:rsidRPr="00B0529F">
        <w:rPr>
          <w:rFonts w:ascii="Times New Roman" w:eastAsia="Times New Roman" w:hAnsi="Times New Roman" w:cs="Times New Roman"/>
          <w:color w:val="000000"/>
          <w:sz w:val="28"/>
          <w:szCs w:val="28"/>
          <w:lang w:eastAsia="ru-RU"/>
        </w:rPr>
        <w:t xml:space="preserve"> и часто применяемы</w:t>
      </w:r>
      <w:r w:rsidRPr="00B0529F">
        <w:rPr>
          <w:rFonts w:ascii="Times New Roman" w:eastAsia="Times New Roman" w:hAnsi="Times New Roman" w:cs="Times New Roman"/>
          <w:color w:val="000000"/>
          <w:sz w:val="28"/>
          <w:szCs w:val="28"/>
          <w:lang w:eastAsia="ru-RU"/>
        </w:rPr>
        <w:t>м</w:t>
      </w:r>
      <w:r w:rsidR="002500D8" w:rsidRPr="00B0529F">
        <w:rPr>
          <w:rFonts w:ascii="Times New Roman" w:eastAsia="Times New Roman" w:hAnsi="Times New Roman" w:cs="Times New Roman"/>
          <w:color w:val="000000"/>
          <w:sz w:val="28"/>
          <w:szCs w:val="28"/>
          <w:lang w:eastAsia="ru-RU"/>
        </w:rPr>
        <w:t xml:space="preserve"> на практике вид</w:t>
      </w:r>
      <w:r w:rsidR="00E70CE4" w:rsidRPr="00B0529F">
        <w:rPr>
          <w:rFonts w:ascii="Times New Roman" w:eastAsia="Times New Roman" w:hAnsi="Times New Roman" w:cs="Times New Roman"/>
          <w:color w:val="000000"/>
          <w:sz w:val="28"/>
          <w:szCs w:val="28"/>
          <w:lang w:eastAsia="ru-RU"/>
        </w:rPr>
        <w:t>ом</w:t>
      </w:r>
      <w:r w:rsidRPr="00B0529F">
        <w:rPr>
          <w:rFonts w:ascii="Times New Roman" w:eastAsia="Times New Roman" w:hAnsi="Times New Roman" w:cs="Times New Roman"/>
          <w:color w:val="000000"/>
          <w:sz w:val="28"/>
          <w:szCs w:val="28"/>
          <w:lang w:eastAsia="ru-RU"/>
        </w:rPr>
        <w:t xml:space="preserve"> таможенного тарифа</w:t>
      </w:r>
      <w:r w:rsidR="00E70CE4" w:rsidRPr="00B0529F">
        <w:rPr>
          <w:rFonts w:ascii="Times New Roman" w:eastAsia="Times New Roman" w:hAnsi="Times New Roman" w:cs="Times New Roman"/>
          <w:color w:val="000000"/>
          <w:sz w:val="28"/>
          <w:szCs w:val="28"/>
          <w:lang w:eastAsia="ru-RU"/>
        </w:rPr>
        <w:t xml:space="preserve"> является е</w:t>
      </w:r>
      <w:r w:rsidR="002500D8" w:rsidRPr="00B0529F">
        <w:rPr>
          <w:rFonts w:ascii="Times New Roman" w:eastAsia="Times New Roman" w:hAnsi="Times New Roman" w:cs="Times New Roman"/>
          <w:color w:val="000000"/>
          <w:sz w:val="28"/>
          <w:szCs w:val="28"/>
          <w:lang w:eastAsia="ru-RU"/>
        </w:rPr>
        <w:t xml:space="preserve">диный таможенный тариф в рамках регионального торгово-экономического объединения стран таможенного союза. </w:t>
      </w:r>
    </w:p>
    <w:p w:rsidR="00E70CE4" w:rsidRPr="003569F7" w:rsidRDefault="00D61332" w:rsidP="003D48E8">
      <w:pPr>
        <w:spacing w:after="0" w:line="240" w:lineRule="auto"/>
        <w:ind w:firstLine="708"/>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Классификация таможенных пошлин наглядно представлена в таблице А.1 в приложении А</w:t>
      </w:r>
      <w:r w:rsidR="003D48E8">
        <w:rPr>
          <w:rFonts w:ascii="Times New Roman" w:eastAsia="Times New Roman" w:hAnsi="Times New Roman" w:cs="Times New Roman"/>
          <w:color w:val="000000"/>
          <w:sz w:val="28"/>
          <w:szCs w:val="28"/>
          <w:lang w:eastAsia="ru-RU"/>
        </w:rPr>
        <w:t>.</w:t>
      </w:r>
    </w:p>
    <w:p w:rsidR="00E70CE4" w:rsidRPr="00B0529F" w:rsidRDefault="00E70CE4"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Помимо приведенного выше определения, таможенный тариф представляет собой и свод таможенных пошлин, которые сравнимы с налогами, которые государство взимает с товаров, ввозимых на таможенную территорию или вывозимых с нее.</w:t>
      </w:r>
    </w:p>
    <w:p w:rsidR="00E70CE4" w:rsidRPr="00B0529F" w:rsidRDefault="00CA09C2"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Пошлина накладывается на таможенную стоимость товара, определяемую действующим законодательством отдельных стран. Пусть процесс таможенного обложения и кажется простым, но все же он имеет определенные нюансы:</w:t>
      </w:r>
    </w:p>
    <w:p w:rsidR="00811A20" w:rsidRPr="00B0529F" w:rsidRDefault="00ED155C" w:rsidP="007748CB">
      <w:pPr>
        <w:pStyle w:val="a3"/>
        <w:numPr>
          <w:ilvl w:val="0"/>
          <w:numId w:val="24"/>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высокий уровень экономического развития страны сопровождается низким уровнем импортных пошлин и фактическим отсутствием экспортных;</w:t>
      </w:r>
    </w:p>
    <w:p w:rsidR="00811A20" w:rsidRDefault="00811A20" w:rsidP="007748CB">
      <w:pPr>
        <w:pStyle w:val="a3"/>
        <w:numPr>
          <w:ilvl w:val="0"/>
          <w:numId w:val="24"/>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применение скользящей шкалы таможенного тарифа: чем выше уровень обработки товара, тем выше пошлина, тем самым поддерживаются национальные перерабатывающие отрасли. </w:t>
      </w:r>
    </w:p>
    <w:p w:rsidR="003569F7" w:rsidRPr="003569F7" w:rsidRDefault="003569F7" w:rsidP="003569F7">
      <w:pPr>
        <w:spacing w:after="0" w:line="240" w:lineRule="auto"/>
        <w:ind w:firstLine="708"/>
        <w:jc w:val="both"/>
        <w:rPr>
          <w:rFonts w:ascii="Times New Roman" w:eastAsia="Times New Roman" w:hAnsi="Times New Roman" w:cs="Times New Roman"/>
          <w:color w:val="000000"/>
          <w:sz w:val="28"/>
          <w:szCs w:val="28"/>
          <w:lang w:eastAsia="ru-RU"/>
        </w:rPr>
      </w:pPr>
      <w:r w:rsidRPr="003569F7">
        <w:rPr>
          <w:rFonts w:ascii="Times New Roman" w:eastAsia="Times New Roman" w:hAnsi="Times New Roman" w:cs="Times New Roman"/>
          <w:color w:val="000000"/>
          <w:sz w:val="28"/>
          <w:szCs w:val="28"/>
          <w:lang w:eastAsia="ru-RU"/>
        </w:rPr>
        <w:t>Уровень импортных пошлин на товары с различной степенью обработки (по странам) можн</w:t>
      </w:r>
      <w:r w:rsidR="00574F69">
        <w:rPr>
          <w:rFonts w:ascii="Times New Roman" w:eastAsia="Times New Roman" w:hAnsi="Times New Roman" w:cs="Times New Roman"/>
          <w:color w:val="000000"/>
          <w:sz w:val="28"/>
          <w:szCs w:val="28"/>
          <w:lang w:eastAsia="ru-RU"/>
        </w:rPr>
        <w:t xml:space="preserve">о представить в виде таблицы </w:t>
      </w:r>
      <w:r w:rsidR="00D6133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2</w:t>
      </w:r>
      <w:r w:rsidRPr="003569F7">
        <w:rPr>
          <w:rFonts w:ascii="Times New Roman" w:eastAsia="Times New Roman" w:hAnsi="Times New Roman" w:cs="Times New Roman"/>
          <w:color w:val="000000"/>
          <w:sz w:val="28"/>
          <w:szCs w:val="28"/>
          <w:lang w:eastAsia="ru-RU"/>
        </w:rPr>
        <w:t>.</w:t>
      </w:r>
    </w:p>
    <w:p w:rsidR="003569F7" w:rsidRPr="003569F7" w:rsidRDefault="003569F7" w:rsidP="003569F7">
      <w:pPr>
        <w:spacing w:after="0" w:line="360" w:lineRule="atLeast"/>
        <w:jc w:val="both"/>
        <w:rPr>
          <w:rFonts w:ascii="Times New Roman" w:eastAsia="Times New Roman" w:hAnsi="Times New Roman" w:cs="Times New Roman"/>
          <w:i/>
          <w:iCs/>
          <w:color w:val="000000"/>
          <w:sz w:val="28"/>
          <w:szCs w:val="28"/>
          <w:lang w:eastAsia="ru-RU"/>
        </w:rPr>
      </w:pPr>
    </w:p>
    <w:p w:rsidR="003D48E8" w:rsidRPr="00DE55A3" w:rsidRDefault="00574F69" w:rsidP="00DE55A3">
      <w:pPr>
        <w:spacing w:after="0" w:line="360" w:lineRule="atLeast"/>
        <w:rPr>
          <w:rFonts w:ascii="Times New Roman" w:eastAsia="Times New Roman" w:hAnsi="Times New Roman" w:cs="Times New Roman"/>
          <w:b/>
          <w:iCs/>
          <w:color w:val="000000"/>
          <w:sz w:val="26"/>
          <w:szCs w:val="26"/>
          <w:lang w:eastAsia="ru-RU"/>
        </w:rPr>
      </w:pPr>
      <w:r w:rsidRPr="00DE55A3">
        <w:rPr>
          <w:rFonts w:ascii="Times New Roman" w:eastAsia="Times New Roman" w:hAnsi="Times New Roman" w:cs="Times New Roman"/>
          <w:b/>
          <w:iCs/>
          <w:color w:val="000000"/>
          <w:sz w:val="26"/>
          <w:szCs w:val="26"/>
          <w:lang w:eastAsia="ru-RU"/>
        </w:rPr>
        <w:t xml:space="preserve">Таблица </w:t>
      </w:r>
      <w:r w:rsidR="007674D3">
        <w:rPr>
          <w:rFonts w:ascii="Times New Roman" w:eastAsia="Times New Roman" w:hAnsi="Times New Roman" w:cs="Times New Roman"/>
          <w:b/>
          <w:iCs/>
          <w:color w:val="000000"/>
          <w:sz w:val="26"/>
          <w:szCs w:val="26"/>
          <w:lang w:eastAsia="ru-RU"/>
        </w:rPr>
        <w:t>1.</w:t>
      </w:r>
      <w:r w:rsidR="007341AE">
        <w:rPr>
          <w:rFonts w:ascii="Times New Roman" w:eastAsia="Times New Roman" w:hAnsi="Times New Roman" w:cs="Times New Roman"/>
          <w:b/>
          <w:iCs/>
          <w:color w:val="000000"/>
          <w:sz w:val="26"/>
          <w:szCs w:val="26"/>
          <w:lang w:eastAsia="ru-RU"/>
        </w:rPr>
        <w:t>1</w:t>
      </w:r>
      <w:r w:rsidR="003D48E8" w:rsidRPr="00DE55A3">
        <w:rPr>
          <w:rFonts w:ascii="Times New Roman" w:eastAsia="Times New Roman" w:hAnsi="Times New Roman" w:cs="Times New Roman"/>
          <w:b/>
          <w:iCs/>
          <w:color w:val="000000"/>
          <w:sz w:val="26"/>
          <w:szCs w:val="26"/>
          <w:lang w:eastAsia="ru-RU"/>
        </w:rPr>
        <w:t xml:space="preserve"> - Уровень импортных пошлин на товары с различной степенью обработки (по странам), в процентах от таможенной стоимости</w:t>
      </w:r>
    </w:p>
    <w:tbl>
      <w:tblPr>
        <w:tblStyle w:val="ab"/>
        <w:tblW w:w="0" w:type="auto"/>
        <w:tblLook w:val="04A0" w:firstRow="1" w:lastRow="0" w:firstColumn="1" w:lastColumn="0" w:noHBand="0" w:noVBand="1"/>
      </w:tblPr>
      <w:tblGrid>
        <w:gridCol w:w="2392"/>
        <w:gridCol w:w="2393"/>
        <w:gridCol w:w="2393"/>
        <w:gridCol w:w="2393"/>
      </w:tblGrid>
      <w:tr w:rsidR="003D48E8" w:rsidRPr="00B0529F" w:rsidTr="00094DEE">
        <w:tc>
          <w:tcPr>
            <w:tcW w:w="2392"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Страна</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Сырье</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Полуфабрикаты</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Готовые изделия</w:t>
            </w:r>
          </w:p>
        </w:tc>
      </w:tr>
      <w:tr w:rsidR="003D48E8" w:rsidRPr="00B0529F" w:rsidTr="00094DEE">
        <w:tc>
          <w:tcPr>
            <w:tcW w:w="2392"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ЕС</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1,6</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6,2</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7,0</w:t>
            </w:r>
          </w:p>
        </w:tc>
      </w:tr>
      <w:tr w:rsidR="003D48E8" w:rsidRPr="00B0529F" w:rsidTr="00094DEE">
        <w:tc>
          <w:tcPr>
            <w:tcW w:w="2392"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США</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1,8</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6,1</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7,0</w:t>
            </w:r>
          </w:p>
        </w:tc>
      </w:tr>
      <w:tr w:rsidR="003D48E8" w:rsidRPr="00B0529F" w:rsidTr="00094DEE">
        <w:tc>
          <w:tcPr>
            <w:tcW w:w="2392"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Япония</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1,4</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6,3</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6,4</w:t>
            </w:r>
          </w:p>
        </w:tc>
      </w:tr>
      <w:tr w:rsidR="003D48E8" w:rsidRPr="00B0529F" w:rsidTr="00094DEE">
        <w:tc>
          <w:tcPr>
            <w:tcW w:w="2392"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Австрия</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0,8</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4,7</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16</w:t>
            </w:r>
          </w:p>
        </w:tc>
      </w:tr>
      <w:tr w:rsidR="003D48E8" w:rsidRPr="00B0529F" w:rsidTr="00094DEE">
        <w:tc>
          <w:tcPr>
            <w:tcW w:w="2392"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Швейцария</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0,2</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1,2</w:t>
            </w:r>
          </w:p>
        </w:tc>
        <w:tc>
          <w:tcPr>
            <w:tcW w:w="2393" w:type="dxa"/>
            <w:vAlign w:val="center"/>
          </w:tcPr>
          <w:p w:rsidR="003D48E8" w:rsidRPr="00B0529F" w:rsidRDefault="003D48E8"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3,1</w:t>
            </w:r>
          </w:p>
        </w:tc>
      </w:tr>
    </w:tbl>
    <w:p w:rsidR="003D48E8" w:rsidRPr="00E33113" w:rsidRDefault="003D48E8" w:rsidP="007674D3">
      <w:pPr>
        <w:spacing w:after="0" w:line="360" w:lineRule="atLeast"/>
        <w:rPr>
          <w:rFonts w:ascii="Times New Roman" w:eastAsia="Times New Roman" w:hAnsi="Times New Roman" w:cs="Times New Roman"/>
          <w:i/>
          <w:iCs/>
          <w:color w:val="000000"/>
          <w:sz w:val="24"/>
          <w:szCs w:val="24"/>
          <w:lang w:eastAsia="ru-RU"/>
        </w:rPr>
      </w:pPr>
      <w:r w:rsidRPr="00E33113">
        <w:rPr>
          <w:rFonts w:ascii="Times New Roman" w:eastAsia="Times New Roman" w:hAnsi="Times New Roman" w:cs="Times New Roman"/>
          <w:sz w:val="24"/>
          <w:szCs w:val="24"/>
          <w:lang w:eastAsia="ru-RU"/>
        </w:rPr>
        <w:t>Примечание – Источник: собственная разработка</w:t>
      </w:r>
      <w:r w:rsidR="00E33113">
        <w:rPr>
          <w:rFonts w:ascii="Times New Roman" w:eastAsia="Times New Roman" w:hAnsi="Times New Roman" w:cs="Times New Roman"/>
          <w:sz w:val="24"/>
          <w:szCs w:val="24"/>
          <w:lang w:eastAsia="ru-RU"/>
        </w:rPr>
        <w:t xml:space="preserve"> на основе </w:t>
      </w:r>
      <w:r w:rsidR="00E33113" w:rsidRPr="00203576">
        <w:rPr>
          <w:rFonts w:ascii="Times New Roman" w:eastAsia="Times New Roman" w:hAnsi="Times New Roman" w:cs="Times New Roman"/>
          <w:sz w:val="24"/>
          <w:szCs w:val="24"/>
          <w:lang w:eastAsia="ru-RU"/>
        </w:rPr>
        <w:t>[</w:t>
      </w:r>
      <w:r w:rsidR="00E33113">
        <w:rPr>
          <w:rFonts w:ascii="Times New Roman" w:eastAsia="Times New Roman" w:hAnsi="Times New Roman" w:cs="Times New Roman"/>
          <w:sz w:val="24"/>
          <w:szCs w:val="24"/>
          <w:lang w:eastAsia="ru-RU"/>
        </w:rPr>
        <w:t>6</w:t>
      </w:r>
      <w:r w:rsidR="00E33113" w:rsidRPr="00203576">
        <w:rPr>
          <w:rFonts w:ascii="Times New Roman" w:eastAsia="Times New Roman" w:hAnsi="Times New Roman" w:cs="Times New Roman"/>
          <w:sz w:val="24"/>
          <w:szCs w:val="24"/>
          <w:lang w:eastAsia="ru-RU"/>
        </w:rPr>
        <w:t>]</w:t>
      </w:r>
      <w:r w:rsidRPr="00E33113">
        <w:rPr>
          <w:rFonts w:ascii="Times New Roman" w:eastAsia="Times New Roman" w:hAnsi="Times New Roman" w:cs="Times New Roman"/>
          <w:sz w:val="24"/>
          <w:szCs w:val="24"/>
          <w:lang w:eastAsia="ru-RU"/>
        </w:rPr>
        <w:t>.</w:t>
      </w:r>
    </w:p>
    <w:p w:rsidR="003569F7" w:rsidRPr="003569F7" w:rsidRDefault="003569F7" w:rsidP="003569F7">
      <w:pPr>
        <w:spacing w:after="0" w:line="240" w:lineRule="auto"/>
        <w:jc w:val="both"/>
        <w:rPr>
          <w:rFonts w:ascii="Times New Roman" w:eastAsia="Times New Roman" w:hAnsi="Times New Roman" w:cs="Times New Roman"/>
          <w:color w:val="000000"/>
          <w:sz w:val="28"/>
          <w:szCs w:val="28"/>
          <w:lang w:eastAsia="ru-RU"/>
        </w:rPr>
      </w:pPr>
    </w:p>
    <w:p w:rsidR="00811A20" w:rsidRPr="00B0529F" w:rsidRDefault="00814751" w:rsidP="007748CB">
      <w:pPr>
        <w:pStyle w:val="a3"/>
        <w:numPr>
          <w:ilvl w:val="0"/>
          <w:numId w:val="24"/>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lastRenderedPageBreak/>
        <w:t>другими таможенно-тарифными инструментами государственной внешнеторговой политики являются налог на добавленную стоимость (НДС) и акцизы, так как их расчет также привязан к таможенной стоимости товара.</w:t>
      </w:r>
    </w:p>
    <w:p w:rsidR="008A15F6" w:rsidRPr="00B0529F" w:rsidRDefault="008A15F6"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Влияние тарифа на экономику страны зависит от ее экономического веса. На международной арене малой называют такую страну, изменение спроса на импортные товары которой не изменяет мировых цен. Если же изменение спроса на импортные товары приводит к изменениям мировых цен, то данная страна является большой.</w:t>
      </w:r>
    </w:p>
    <w:p w:rsidR="002500D8" w:rsidRPr="009632C8" w:rsidRDefault="00805E21"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Введение тарифа порождает определенные экономические эффекты.</w:t>
      </w:r>
      <w:r w:rsidR="002500D8" w:rsidRPr="00B0529F">
        <w:rPr>
          <w:rFonts w:ascii="Times New Roman" w:eastAsia="Times New Roman" w:hAnsi="Times New Roman" w:cs="Times New Roman"/>
          <w:color w:val="000000"/>
          <w:sz w:val="28"/>
          <w:szCs w:val="28"/>
          <w:lang w:eastAsia="ru-RU"/>
        </w:rPr>
        <w:t xml:space="preserve"> Эффекты дохода и передела являются </w:t>
      </w:r>
      <w:proofErr w:type="spellStart"/>
      <w:r w:rsidR="002500D8" w:rsidRPr="00B0529F">
        <w:rPr>
          <w:rFonts w:ascii="Times New Roman" w:eastAsia="Times New Roman" w:hAnsi="Times New Roman" w:cs="Times New Roman"/>
          <w:color w:val="000000"/>
          <w:sz w:val="28"/>
          <w:szCs w:val="28"/>
          <w:lang w:eastAsia="ru-RU"/>
        </w:rPr>
        <w:t>перераспределительными</w:t>
      </w:r>
      <w:proofErr w:type="spellEnd"/>
      <w:r w:rsidR="002500D8" w:rsidRPr="00B0529F">
        <w:rPr>
          <w:rFonts w:ascii="Times New Roman" w:eastAsia="Times New Roman" w:hAnsi="Times New Roman" w:cs="Times New Roman"/>
          <w:color w:val="000000"/>
          <w:sz w:val="28"/>
          <w:szCs w:val="28"/>
          <w:lang w:eastAsia="ru-RU"/>
        </w:rPr>
        <w:t xml:space="preserve"> эффектами тарифа и представляют собой перемещение доходов от одних субъектов экономической деятельности к другим и не ведут к потерям экономики в целом. Эффекты защиты и потребления представляют в совокупности потери экономики от введения тарифа. В случае малой страны введение тарифа не сможет изменить мировые цены и улучшить её условия торговли настолько, чтобы компенсировать негативное воздействие тарифа на экономику. Тариф либо распределяет расходы внутри экономики, либо ведёт к прямым экономическим потерям. Никакого положительного экономического эффекта, ведущего к экономическому росту в тех или иных секторах, не возникает.</w:t>
      </w:r>
    </w:p>
    <w:p w:rsidR="002500D8" w:rsidRPr="009632C8" w:rsidRDefault="002B28F8"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Тариф большой страны порождает эффекты схожие с эффектами для малой страны.</w:t>
      </w:r>
      <w:r w:rsidR="002500D8" w:rsidRPr="00B0529F">
        <w:rPr>
          <w:rFonts w:ascii="Times New Roman" w:eastAsia="Times New Roman" w:hAnsi="Times New Roman" w:cs="Times New Roman"/>
          <w:color w:val="000000"/>
          <w:sz w:val="28"/>
          <w:szCs w:val="28"/>
          <w:lang w:eastAsia="ru-RU"/>
        </w:rPr>
        <w:t xml:space="preserve"> Исключением является эффект дохода, который в случае большой страны распадается на две части — эффект внутренних доходов, показывающий перераспределение доходов от потребителей к государству внутри страны, и эффект условий торговли, показывающий перераспределение доходов от иностранных производителей в бюджет большой страны в результате увеличения её условий торговли. Тариф оказывает положительное воздействие на экономику большой страны только в том случае, если эффект условий торговли в стоимостном выражении больше, чем сумма потерь, возникающих в результате меньшей эффективности внутреннего производства по сравнению с мировым и сокращение</w:t>
      </w:r>
      <w:r w:rsidR="00462AB6">
        <w:rPr>
          <w:rFonts w:ascii="Times New Roman" w:eastAsia="Times New Roman" w:hAnsi="Times New Roman" w:cs="Times New Roman"/>
          <w:color w:val="000000"/>
          <w:sz w:val="28"/>
          <w:szCs w:val="28"/>
          <w:lang w:eastAsia="ru-RU"/>
        </w:rPr>
        <w:t xml:space="preserve"> внутреннего потребления товара </w:t>
      </w:r>
      <w:r w:rsidR="009632C8" w:rsidRPr="009632C8">
        <w:rPr>
          <w:rFonts w:ascii="Times New Roman" w:eastAsia="Times New Roman" w:hAnsi="Times New Roman" w:cs="Times New Roman"/>
          <w:color w:val="000000"/>
          <w:sz w:val="28"/>
          <w:szCs w:val="28"/>
          <w:lang w:eastAsia="ru-RU"/>
        </w:rPr>
        <w:t>[14]</w:t>
      </w:r>
      <w:r w:rsidR="00462AB6">
        <w:rPr>
          <w:rFonts w:ascii="Times New Roman" w:eastAsia="Times New Roman" w:hAnsi="Times New Roman" w:cs="Times New Roman"/>
          <w:color w:val="000000"/>
          <w:sz w:val="28"/>
          <w:szCs w:val="28"/>
          <w:lang w:eastAsia="ru-RU"/>
        </w:rPr>
        <w:t>.</w:t>
      </w:r>
    </w:p>
    <w:p w:rsidR="00790E99" w:rsidRPr="00B0529F" w:rsidRDefault="00790E99"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Вышеуказанные инструменты были экономическими, не ограничивающими самостоятельности субъектов во внешнеторговой деятельности, не устанавливающими запреты на ввоз/вывоз определенных товаров либо определенного их количества. Таким образом, она уступали </w:t>
      </w:r>
      <w:proofErr w:type="spellStart"/>
      <w:r w:rsidRPr="00B0529F">
        <w:rPr>
          <w:rFonts w:ascii="Times New Roman" w:eastAsia="Times New Roman" w:hAnsi="Times New Roman" w:cs="Times New Roman"/>
          <w:color w:val="000000"/>
          <w:sz w:val="28"/>
          <w:szCs w:val="28"/>
          <w:lang w:eastAsia="ru-RU"/>
        </w:rPr>
        <w:t>высококонкурентным</w:t>
      </w:r>
      <w:proofErr w:type="spellEnd"/>
      <w:r w:rsidRPr="00B0529F">
        <w:rPr>
          <w:rFonts w:ascii="Times New Roman" w:eastAsia="Times New Roman" w:hAnsi="Times New Roman" w:cs="Times New Roman"/>
          <w:color w:val="000000"/>
          <w:sz w:val="28"/>
          <w:szCs w:val="28"/>
          <w:lang w:eastAsia="ru-RU"/>
        </w:rPr>
        <w:t xml:space="preserve"> по цене иностранным товарам, что сохраняет вероятность изменения выбора у потребителей.</w:t>
      </w:r>
    </w:p>
    <w:p w:rsidR="007E7BE6" w:rsidRPr="00B0529F" w:rsidRDefault="007E7BE6"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Так,</w:t>
      </w:r>
      <w:r w:rsidR="009E5EB2" w:rsidRPr="00B0529F">
        <w:rPr>
          <w:rFonts w:ascii="Times New Roman" w:eastAsia="Times New Roman" w:hAnsi="Times New Roman" w:cs="Times New Roman"/>
          <w:color w:val="000000"/>
          <w:sz w:val="28"/>
          <w:szCs w:val="28"/>
          <w:lang w:eastAsia="ru-RU"/>
        </w:rPr>
        <w:t xml:space="preserve"> </w:t>
      </w:r>
      <w:proofErr w:type="gramStart"/>
      <w:r w:rsidR="009E5EB2" w:rsidRPr="00B0529F">
        <w:rPr>
          <w:rFonts w:ascii="Times New Roman" w:eastAsia="Times New Roman" w:hAnsi="Times New Roman" w:cs="Times New Roman"/>
          <w:color w:val="000000"/>
          <w:sz w:val="28"/>
          <w:szCs w:val="28"/>
          <w:lang w:eastAsia="ru-RU"/>
        </w:rPr>
        <w:t xml:space="preserve">в </w:t>
      </w:r>
      <w:r w:rsidRPr="00B0529F">
        <w:rPr>
          <w:rFonts w:ascii="Times New Roman" w:eastAsia="Times New Roman" w:hAnsi="Times New Roman" w:cs="Times New Roman"/>
          <w:color w:val="000000"/>
          <w:sz w:val="28"/>
          <w:szCs w:val="28"/>
          <w:lang w:eastAsia="ru-RU"/>
        </w:rPr>
        <w:t>начале</w:t>
      </w:r>
      <w:proofErr w:type="gramEnd"/>
      <w:r w:rsidRPr="00B0529F">
        <w:rPr>
          <w:rFonts w:ascii="Times New Roman" w:eastAsia="Times New Roman" w:hAnsi="Times New Roman" w:cs="Times New Roman"/>
          <w:color w:val="000000"/>
          <w:sz w:val="28"/>
          <w:szCs w:val="28"/>
          <w:lang w:eastAsia="ru-RU"/>
        </w:rPr>
        <w:t xml:space="preserve"> 30-х гг. появились количественные ограничения экспорта/импорта – прямая административная форма</w:t>
      </w:r>
      <w:r w:rsidR="009E5EB2" w:rsidRPr="00B0529F">
        <w:rPr>
          <w:rFonts w:ascii="Times New Roman" w:eastAsia="Times New Roman" w:hAnsi="Times New Roman" w:cs="Times New Roman"/>
          <w:color w:val="000000"/>
          <w:sz w:val="28"/>
          <w:szCs w:val="28"/>
          <w:lang w:eastAsia="ru-RU"/>
        </w:rPr>
        <w:t xml:space="preserve"> государственного регулирования внешнеторгового</w:t>
      </w:r>
      <w:r w:rsidR="00DB292B" w:rsidRPr="00B0529F">
        <w:rPr>
          <w:rFonts w:ascii="Times New Roman" w:eastAsia="Times New Roman" w:hAnsi="Times New Roman" w:cs="Times New Roman"/>
          <w:color w:val="000000"/>
          <w:sz w:val="28"/>
          <w:szCs w:val="28"/>
          <w:lang w:eastAsia="ru-RU"/>
        </w:rPr>
        <w:t xml:space="preserve"> оборота. Данный инструмент является жестким инструментом нетарифного внешнеторгового регулирования. Популярность количественных ограничений зависит от следующих факторов:</w:t>
      </w:r>
    </w:p>
    <w:p w:rsidR="00DB292B" w:rsidRPr="00B0529F" w:rsidRDefault="00CE42A6" w:rsidP="007748CB">
      <w:pPr>
        <w:pStyle w:val="a3"/>
        <w:numPr>
          <w:ilvl w:val="0"/>
          <w:numId w:val="25"/>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способ их установления и регулирования. Количественные ограничения являются довольно гибкими, их можно вводить, видоизменять, </w:t>
      </w:r>
      <w:r w:rsidRPr="00B0529F">
        <w:rPr>
          <w:rFonts w:ascii="Times New Roman" w:eastAsia="Times New Roman" w:hAnsi="Times New Roman" w:cs="Times New Roman"/>
          <w:color w:val="000000"/>
          <w:sz w:val="28"/>
          <w:szCs w:val="28"/>
          <w:lang w:eastAsia="ru-RU"/>
        </w:rPr>
        <w:lastRenderedPageBreak/>
        <w:t>отменять, не обращая внимания на международно-правовые акты, что нельзя сказать о таможенно-тарифных инструментах.</w:t>
      </w:r>
    </w:p>
    <w:p w:rsidR="00CE42A6" w:rsidRPr="00B0529F" w:rsidRDefault="00CE42A6" w:rsidP="007748CB">
      <w:pPr>
        <w:pStyle w:val="a3"/>
        <w:numPr>
          <w:ilvl w:val="0"/>
          <w:numId w:val="25"/>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Количественные ограничения имеют высокую эффективность при достижении поставленных целей.</w:t>
      </w:r>
    </w:p>
    <w:p w:rsidR="00CE42A6" w:rsidRPr="00B0529F" w:rsidRDefault="00CE42A6" w:rsidP="007748CB">
      <w:pPr>
        <w:pStyle w:val="a3"/>
        <w:numPr>
          <w:ilvl w:val="0"/>
          <w:numId w:val="25"/>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При помощи количественных </w:t>
      </w:r>
      <w:proofErr w:type="gramStart"/>
      <w:r w:rsidRPr="00B0529F">
        <w:rPr>
          <w:rFonts w:ascii="Times New Roman" w:eastAsia="Times New Roman" w:hAnsi="Times New Roman" w:cs="Times New Roman"/>
          <w:color w:val="000000"/>
          <w:sz w:val="28"/>
          <w:szCs w:val="28"/>
          <w:lang w:eastAsia="ru-RU"/>
        </w:rPr>
        <w:t>ограничений</w:t>
      </w:r>
      <w:proofErr w:type="gramEnd"/>
      <w:r w:rsidR="00A24522" w:rsidRPr="00B0529F">
        <w:rPr>
          <w:rFonts w:ascii="Times New Roman" w:eastAsia="Times New Roman" w:hAnsi="Times New Roman" w:cs="Times New Roman"/>
          <w:color w:val="000000"/>
          <w:sz w:val="28"/>
          <w:szCs w:val="28"/>
          <w:lang w:eastAsia="ru-RU"/>
        </w:rPr>
        <w:t xml:space="preserve"> </w:t>
      </w:r>
      <w:r w:rsidRPr="00B0529F">
        <w:rPr>
          <w:rFonts w:ascii="Times New Roman" w:eastAsia="Times New Roman" w:hAnsi="Times New Roman" w:cs="Times New Roman"/>
          <w:color w:val="000000"/>
          <w:sz w:val="28"/>
          <w:szCs w:val="28"/>
          <w:lang w:eastAsia="ru-RU"/>
        </w:rPr>
        <w:t>возможно реализовать широкий спектр целей и задач.</w:t>
      </w:r>
    </w:p>
    <w:p w:rsidR="002500D8" w:rsidRPr="00B0529F" w:rsidRDefault="00A24522"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На сегодняшний день количественные ограничения реализуются в двух напр</w:t>
      </w:r>
      <w:r w:rsidR="00E3108C" w:rsidRPr="00B0529F">
        <w:rPr>
          <w:rFonts w:ascii="Times New Roman" w:eastAsia="Times New Roman" w:hAnsi="Times New Roman" w:cs="Times New Roman"/>
          <w:color w:val="000000"/>
          <w:sz w:val="28"/>
          <w:szCs w:val="28"/>
          <w:lang w:eastAsia="ru-RU"/>
        </w:rPr>
        <w:t>а</w:t>
      </w:r>
      <w:r w:rsidRPr="00B0529F">
        <w:rPr>
          <w:rFonts w:ascii="Times New Roman" w:eastAsia="Times New Roman" w:hAnsi="Times New Roman" w:cs="Times New Roman"/>
          <w:color w:val="000000"/>
          <w:sz w:val="28"/>
          <w:szCs w:val="28"/>
          <w:lang w:eastAsia="ru-RU"/>
        </w:rPr>
        <w:t>влениях:</w:t>
      </w:r>
    </w:p>
    <w:p w:rsidR="00A24522" w:rsidRPr="00B0529F" w:rsidRDefault="00A24522" w:rsidP="007748CB">
      <w:pPr>
        <w:pStyle w:val="a3"/>
        <w:numPr>
          <w:ilvl w:val="0"/>
          <w:numId w:val="26"/>
        </w:numPr>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B0529F">
        <w:rPr>
          <w:rFonts w:ascii="Times New Roman" w:eastAsia="Times New Roman" w:hAnsi="Times New Roman" w:cs="Times New Roman"/>
          <w:color w:val="000000"/>
          <w:sz w:val="28"/>
          <w:szCs w:val="28"/>
          <w:lang w:eastAsia="ru-RU"/>
        </w:rPr>
        <w:t>Лицензирование</w:t>
      </w:r>
      <w:r w:rsidR="00E3108C" w:rsidRPr="00B0529F">
        <w:rPr>
          <w:rFonts w:ascii="Times New Roman" w:eastAsia="Times New Roman" w:hAnsi="Times New Roman" w:cs="Times New Roman"/>
          <w:color w:val="000000"/>
          <w:sz w:val="28"/>
          <w:szCs w:val="28"/>
          <w:lang w:eastAsia="ru-RU"/>
        </w:rPr>
        <w:t xml:space="preserve"> – это решение, имеющее статус официального и выдаваемое специальными уполномоченными органами на осуществление внешнеэкономической деятельности, кроме того на проведение внешнеторговых операций при участии определенных товаров. </w:t>
      </w:r>
      <w:proofErr w:type="gramEnd"/>
    </w:p>
    <w:p w:rsidR="00E653EE" w:rsidRPr="00B0529F" w:rsidRDefault="00E653EE" w:rsidP="007748CB">
      <w:pPr>
        <w:pStyle w:val="a3"/>
        <w:numPr>
          <w:ilvl w:val="0"/>
          <w:numId w:val="26"/>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Контингентирование или квотирование – официально установленные государством ограничения в количественном выражении (стоимостном или физическом), которые вводятся на импорт/экспорт определенных товаров</w:t>
      </w:r>
      <w:r w:rsidR="00462AB6">
        <w:rPr>
          <w:rFonts w:ascii="Times New Roman" w:eastAsia="Times New Roman" w:hAnsi="Times New Roman" w:cs="Times New Roman"/>
          <w:color w:val="000000"/>
          <w:sz w:val="28"/>
          <w:szCs w:val="28"/>
          <w:lang w:eastAsia="ru-RU"/>
        </w:rPr>
        <w:t xml:space="preserve"> на определенный период времени </w:t>
      </w:r>
      <w:r w:rsidR="00FC2E35">
        <w:rPr>
          <w:rFonts w:ascii="Times New Roman" w:eastAsia="Times New Roman" w:hAnsi="Times New Roman" w:cs="Times New Roman"/>
          <w:color w:val="000000"/>
          <w:sz w:val="28"/>
          <w:szCs w:val="28"/>
          <w:lang w:eastAsia="ru-RU"/>
        </w:rPr>
        <w:t>[</w:t>
      </w:r>
      <w:r w:rsidR="00FC2E35" w:rsidRPr="00FC2E35">
        <w:rPr>
          <w:rFonts w:ascii="Times New Roman" w:eastAsia="Times New Roman" w:hAnsi="Times New Roman" w:cs="Times New Roman"/>
          <w:color w:val="000000"/>
          <w:sz w:val="28"/>
          <w:szCs w:val="28"/>
          <w:lang w:eastAsia="ru-RU"/>
        </w:rPr>
        <w:t>20</w:t>
      </w:r>
      <w:r w:rsidR="009632C8" w:rsidRPr="009632C8">
        <w:rPr>
          <w:rFonts w:ascii="Times New Roman" w:eastAsia="Times New Roman" w:hAnsi="Times New Roman" w:cs="Times New Roman"/>
          <w:color w:val="000000"/>
          <w:sz w:val="28"/>
          <w:szCs w:val="28"/>
          <w:lang w:eastAsia="ru-RU"/>
        </w:rPr>
        <w:t>]</w:t>
      </w:r>
      <w:r w:rsidR="00462AB6">
        <w:rPr>
          <w:rFonts w:ascii="Times New Roman" w:eastAsia="Times New Roman" w:hAnsi="Times New Roman" w:cs="Times New Roman"/>
          <w:color w:val="000000"/>
          <w:sz w:val="28"/>
          <w:szCs w:val="28"/>
          <w:lang w:eastAsia="ru-RU"/>
        </w:rPr>
        <w:t>.</w:t>
      </w:r>
    </w:p>
    <w:p w:rsidR="00375DFC" w:rsidRPr="00B0529F" w:rsidRDefault="00375DFC"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Примером того, насколько большое влияние оказывают количественные ограничения на фирмы-участницы внешней торговли, является ЕС, который квитирует </w:t>
      </w:r>
      <w:r w:rsidR="002500D8" w:rsidRPr="00B0529F">
        <w:rPr>
          <w:rFonts w:ascii="Times New Roman" w:eastAsia="Times New Roman" w:hAnsi="Times New Roman" w:cs="Times New Roman"/>
          <w:color w:val="000000"/>
          <w:sz w:val="28"/>
          <w:szCs w:val="28"/>
          <w:lang w:eastAsia="ru-RU"/>
        </w:rPr>
        <w:t xml:space="preserve">импорт бразильской </w:t>
      </w:r>
      <w:r w:rsidR="00C129AB" w:rsidRPr="00B0529F">
        <w:rPr>
          <w:rFonts w:ascii="Times New Roman" w:eastAsia="Times New Roman" w:hAnsi="Times New Roman" w:cs="Times New Roman"/>
          <w:color w:val="000000"/>
          <w:sz w:val="28"/>
          <w:szCs w:val="28"/>
          <w:lang w:eastAsia="ru-RU"/>
        </w:rPr>
        <w:t>ку</w:t>
      </w:r>
      <w:r w:rsidR="002500D8" w:rsidRPr="00B0529F">
        <w:rPr>
          <w:rFonts w:ascii="Times New Roman" w:eastAsia="Times New Roman" w:hAnsi="Times New Roman" w:cs="Times New Roman"/>
          <w:color w:val="000000"/>
          <w:sz w:val="28"/>
          <w:szCs w:val="28"/>
          <w:lang w:eastAsia="ru-RU"/>
        </w:rPr>
        <w:t>рятины и </w:t>
      </w:r>
      <w:proofErr w:type="spellStart"/>
      <w:r w:rsidR="002500D8" w:rsidRPr="00B0529F">
        <w:rPr>
          <w:rFonts w:ascii="Times New Roman" w:eastAsia="Times New Roman" w:hAnsi="Times New Roman" w:cs="Times New Roman"/>
          <w:color w:val="000000"/>
          <w:sz w:val="28"/>
          <w:szCs w:val="28"/>
          <w:lang w:eastAsia="ru-RU"/>
        </w:rPr>
        <w:t>индюшатины</w:t>
      </w:r>
      <w:proofErr w:type="spellEnd"/>
      <w:r w:rsidR="002500D8" w:rsidRPr="00B0529F">
        <w:rPr>
          <w:rFonts w:ascii="Times New Roman" w:eastAsia="Times New Roman" w:hAnsi="Times New Roman" w:cs="Times New Roman"/>
          <w:color w:val="000000"/>
          <w:sz w:val="28"/>
          <w:szCs w:val="28"/>
          <w:lang w:eastAsia="ru-RU"/>
        </w:rPr>
        <w:t>, что за 2 года нанесло уще</w:t>
      </w:r>
      <w:r w:rsidR="00C129AB" w:rsidRPr="00B0529F">
        <w:rPr>
          <w:rFonts w:ascii="Times New Roman" w:eastAsia="Times New Roman" w:hAnsi="Times New Roman" w:cs="Times New Roman"/>
          <w:color w:val="000000"/>
          <w:sz w:val="28"/>
          <w:szCs w:val="28"/>
          <w:lang w:eastAsia="ru-RU"/>
        </w:rPr>
        <w:t>рб</w:t>
      </w:r>
      <w:r w:rsidR="002500D8" w:rsidRPr="00B0529F">
        <w:rPr>
          <w:rFonts w:ascii="Times New Roman" w:eastAsia="Times New Roman" w:hAnsi="Times New Roman" w:cs="Times New Roman"/>
          <w:color w:val="000000"/>
          <w:sz w:val="28"/>
          <w:szCs w:val="28"/>
          <w:lang w:eastAsia="ru-RU"/>
        </w:rPr>
        <w:t xml:space="preserve"> бразильским производителям в 40 млн</w:t>
      </w:r>
      <w:r w:rsidR="00C129AB" w:rsidRPr="00B0529F">
        <w:rPr>
          <w:rFonts w:ascii="Times New Roman" w:eastAsia="Times New Roman" w:hAnsi="Times New Roman" w:cs="Times New Roman"/>
          <w:color w:val="000000"/>
          <w:sz w:val="28"/>
          <w:szCs w:val="28"/>
          <w:lang w:eastAsia="ru-RU"/>
        </w:rPr>
        <w:t>.</w:t>
      </w:r>
      <w:r w:rsidR="002500D8" w:rsidRPr="00B0529F">
        <w:rPr>
          <w:rFonts w:ascii="Times New Roman" w:eastAsia="Times New Roman" w:hAnsi="Times New Roman" w:cs="Times New Roman"/>
          <w:color w:val="000000"/>
          <w:sz w:val="28"/>
          <w:szCs w:val="28"/>
          <w:lang w:eastAsia="ru-RU"/>
        </w:rPr>
        <w:t xml:space="preserve"> долларов.</w:t>
      </w:r>
    </w:p>
    <w:p w:rsidR="005665FF" w:rsidRPr="00B0529F" w:rsidRDefault="00C129AB"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Существует такое понятие как «добровольное» ограничение экспорта. Оно представляет собой </w:t>
      </w:r>
      <w:r w:rsidR="005665FF" w:rsidRPr="00B0529F">
        <w:rPr>
          <w:rFonts w:ascii="Times New Roman" w:eastAsia="Times New Roman" w:hAnsi="Times New Roman" w:cs="Times New Roman"/>
          <w:color w:val="000000"/>
          <w:sz w:val="28"/>
          <w:szCs w:val="28"/>
          <w:lang w:eastAsia="ru-RU"/>
        </w:rPr>
        <w:t>навязанное экспортеру соглашение, которое предусматривает принятие им на себя обязательств по добровольному сокращению экспорта под угрозой санкций. Исторически первым было заявление правительства Японии в 1957</w:t>
      </w:r>
      <w:r w:rsidR="00203576">
        <w:rPr>
          <w:rFonts w:ascii="Times New Roman" w:eastAsia="Times New Roman" w:hAnsi="Times New Roman" w:cs="Times New Roman"/>
          <w:color w:val="000000"/>
          <w:sz w:val="28"/>
          <w:szCs w:val="28"/>
          <w:lang w:eastAsia="ru-RU"/>
        </w:rPr>
        <w:t xml:space="preserve"> года о «добровольном» ограниче</w:t>
      </w:r>
      <w:r w:rsidR="005665FF" w:rsidRPr="00B0529F">
        <w:rPr>
          <w:rFonts w:ascii="Times New Roman" w:eastAsia="Times New Roman" w:hAnsi="Times New Roman" w:cs="Times New Roman"/>
          <w:color w:val="000000"/>
          <w:sz w:val="28"/>
          <w:szCs w:val="28"/>
          <w:lang w:eastAsia="ru-RU"/>
        </w:rPr>
        <w:t>нии экспорта хлопчатобумажных изделий в США. С 1969 года на мировом рынке черных металлов почти 2/3 экспорта этой продукции было охвачено «добровольными» ограничениями. По статистике ЮНКТАД к концу 60-х годов такой формой протекционизма было охвачено 5</w:t>
      </w:r>
      <w:r w:rsidR="00056D80">
        <w:rPr>
          <w:rFonts w:ascii="Times New Roman" w:eastAsia="Times New Roman" w:hAnsi="Times New Roman" w:cs="Times New Roman"/>
          <w:color w:val="000000"/>
          <w:sz w:val="28"/>
          <w:szCs w:val="28"/>
          <w:lang w:eastAsia="ru-RU"/>
        </w:rPr>
        <w:t xml:space="preserve"> </w:t>
      </w:r>
      <w:r w:rsidR="005665FF" w:rsidRPr="00B0529F">
        <w:rPr>
          <w:rFonts w:ascii="Times New Roman" w:eastAsia="Times New Roman" w:hAnsi="Times New Roman" w:cs="Times New Roman"/>
          <w:color w:val="000000"/>
          <w:sz w:val="28"/>
          <w:szCs w:val="28"/>
          <w:lang w:eastAsia="ru-RU"/>
        </w:rPr>
        <w:t>% импорта промышленно развитых стран.</w:t>
      </w:r>
    </w:p>
    <w:p w:rsidR="00C129AB" w:rsidRPr="00B0529F" w:rsidRDefault="00E63474"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Известно и такое понятие, как «скрытый» или «косвенный» протекционизм, который не заметен и выполняет свои функции не только на внутреннем рынке (регулирование правил изготовления, упаковки, маркировки), но и влияет на внешнюю торговлю. Об этом свидетельствует большая роль «скрытого» протекционизма в переговорах ГАТТ/ВТО.</w:t>
      </w:r>
    </w:p>
    <w:p w:rsidR="00E63474" w:rsidRPr="00B0529F" w:rsidRDefault="00E63474"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К основным средствам «скрытого» протекционизма относят:</w:t>
      </w:r>
    </w:p>
    <w:p w:rsidR="00E63474" w:rsidRPr="00B0529F" w:rsidRDefault="00E63474" w:rsidP="007748CB">
      <w:pPr>
        <w:pStyle w:val="a3"/>
        <w:numPr>
          <w:ilvl w:val="0"/>
          <w:numId w:val="27"/>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Таможенно-административные меры. Они представлены системой таможенного контроля (таможенный досмотр, наличие контрольно-пропускных пунктов)</w:t>
      </w:r>
      <w:r w:rsidR="00C65186" w:rsidRPr="00B0529F">
        <w:rPr>
          <w:rFonts w:ascii="Times New Roman" w:eastAsia="Times New Roman" w:hAnsi="Times New Roman" w:cs="Times New Roman"/>
          <w:color w:val="000000"/>
          <w:sz w:val="28"/>
          <w:szCs w:val="28"/>
          <w:lang w:eastAsia="ru-RU"/>
        </w:rPr>
        <w:t>; системой таможенной стоимостной оценки; запутанной системой регистрации таможенных документов, заполнение которых  требует достаточное количество сил, времени и определенный уровень подготовки в данном вопросе.</w:t>
      </w:r>
    </w:p>
    <w:p w:rsidR="00346BBE" w:rsidRPr="00B0529F" w:rsidRDefault="00346BBE" w:rsidP="007748CB">
      <w:pPr>
        <w:pStyle w:val="a3"/>
        <w:numPr>
          <w:ilvl w:val="0"/>
          <w:numId w:val="27"/>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Технические требования к ввозимой продукции, включающие в себя соблюдение техники безопасности, соответствие стандартам.</w:t>
      </w:r>
    </w:p>
    <w:p w:rsidR="00346BBE" w:rsidRPr="00B0529F" w:rsidRDefault="00346BBE" w:rsidP="007748CB">
      <w:pPr>
        <w:pStyle w:val="a3"/>
        <w:numPr>
          <w:ilvl w:val="0"/>
          <w:numId w:val="27"/>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lastRenderedPageBreak/>
        <w:t>Нетарифные ограничения, которые базируются на соблюдении санитарно-технических норм, требований органов здравоохранения, мерах по охране окружающей среды.</w:t>
      </w:r>
    </w:p>
    <w:p w:rsidR="00346BBE" w:rsidRPr="00B0529F" w:rsidRDefault="00346BBE" w:rsidP="007748CB">
      <w:pPr>
        <w:pStyle w:val="a3"/>
        <w:numPr>
          <w:ilvl w:val="0"/>
          <w:numId w:val="27"/>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Необходимость соблюдения требований, которые предъявляются упаковке, маркировке.</w:t>
      </w:r>
    </w:p>
    <w:p w:rsidR="00346BBE" w:rsidRPr="00B0529F" w:rsidRDefault="00346BBE" w:rsidP="007748CB">
      <w:pPr>
        <w:pStyle w:val="a3"/>
        <w:numPr>
          <w:ilvl w:val="0"/>
          <w:numId w:val="27"/>
        </w:numPr>
        <w:spacing w:after="0" w:line="240" w:lineRule="auto"/>
        <w:ind w:left="0"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Налоги и налоговая политика</w:t>
      </w:r>
      <w:r w:rsidR="00823DFC" w:rsidRPr="00B0529F">
        <w:rPr>
          <w:rFonts w:ascii="Times New Roman" w:eastAsia="Times New Roman" w:hAnsi="Times New Roman" w:cs="Times New Roman"/>
          <w:color w:val="000000"/>
          <w:sz w:val="28"/>
          <w:szCs w:val="28"/>
          <w:lang w:eastAsia="ru-RU"/>
        </w:rPr>
        <w:t>. Налоговая политика нацелена на мобилизацию финансовых ресурсов, а налоги влияют на цену, прибыль, до</w:t>
      </w:r>
      <w:r w:rsidR="00056D80">
        <w:rPr>
          <w:rFonts w:ascii="Times New Roman" w:eastAsia="Times New Roman" w:hAnsi="Times New Roman" w:cs="Times New Roman"/>
          <w:color w:val="000000"/>
          <w:sz w:val="28"/>
          <w:szCs w:val="28"/>
          <w:lang w:eastAsia="ru-RU"/>
        </w:rPr>
        <w:t xml:space="preserve">ход, влияют на экономику страны </w:t>
      </w:r>
      <w:r w:rsidR="009632C8" w:rsidRPr="009632C8">
        <w:rPr>
          <w:rFonts w:ascii="Times New Roman" w:eastAsia="Times New Roman" w:hAnsi="Times New Roman" w:cs="Times New Roman"/>
          <w:color w:val="000000"/>
          <w:sz w:val="28"/>
          <w:szCs w:val="28"/>
          <w:lang w:eastAsia="ru-RU"/>
        </w:rPr>
        <w:t>[15]</w:t>
      </w:r>
      <w:r w:rsidR="00056D80">
        <w:rPr>
          <w:rFonts w:ascii="Times New Roman" w:eastAsia="Times New Roman" w:hAnsi="Times New Roman" w:cs="Times New Roman"/>
          <w:color w:val="000000"/>
          <w:sz w:val="28"/>
          <w:szCs w:val="28"/>
          <w:lang w:eastAsia="ru-RU"/>
        </w:rPr>
        <w:t>.</w:t>
      </w:r>
    </w:p>
    <w:p w:rsidR="00823DFC" w:rsidRPr="00B0529F" w:rsidRDefault="00823DFC"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Однако, количественные и «скрытые» тарифные методы направлены не только на защиту внутреннего рынка от импортной продукции, но и на расширение экспорта. </w:t>
      </w:r>
      <w:r w:rsidR="008E7730" w:rsidRPr="00B0529F">
        <w:rPr>
          <w:rFonts w:ascii="Times New Roman" w:eastAsia="Times New Roman" w:hAnsi="Times New Roman" w:cs="Times New Roman"/>
          <w:color w:val="000000"/>
          <w:sz w:val="28"/>
          <w:szCs w:val="28"/>
          <w:lang w:eastAsia="ru-RU"/>
        </w:rPr>
        <w:t>Ключевыми средствами в этом являются прямое и косвенное гарантирование и субсидирование правительством национальных экспортеров.</w:t>
      </w:r>
    </w:p>
    <w:p w:rsidR="00D524CA" w:rsidRPr="00FC2E35" w:rsidRDefault="00D524CA"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Для снижения стоимости и повышения конкурентоспособности экспортируемой продукции осуществляют финансирование экспорта. Основными источниками данного финансирования являются государственный бюджет, </w:t>
      </w:r>
      <w:proofErr w:type="spellStart"/>
      <w:r w:rsidRPr="00B0529F">
        <w:rPr>
          <w:rFonts w:ascii="Times New Roman" w:eastAsia="Times New Roman" w:hAnsi="Times New Roman" w:cs="Times New Roman"/>
          <w:color w:val="000000"/>
          <w:sz w:val="28"/>
          <w:szCs w:val="28"/>
          <w:lang w:eastAsia="ru-RU"/>
        </w:rPr>
        <w:t>околоправительственные</w:t>
      </w:r>
      <w:proofErr w:type="spellEnd"/>
      <w:r w:rsidRPr="00B0529F">
        <w:rPr>
          <w:rFonts w:ascii="Times New Roman" w:eastAsia="Times New Roman" w:hAnsi="Times New Roman" w:cs="Times New Roman"/>
          <w:color w:val="000000"/>
          <w:sz w:val="28"/>
          <w:szCs w:val="28"/>
          <w:lang w:eastAsia="ru-RU"/>
        </w:rPr>
        <w:t xml:space="preserve"> учреждения (банки, фонды), частный сектор (сами экспо</w:t>
      </w:r>
      <w:r w:rsidR="00056D80">
        <w:rPr>
          <w:rFonts w:ascii="Times New Roman" w:eastAsia="Times New Roman" w:hAnsi="Times New Roman" w:cs="Times New Roman"/>
          <w:color w:val="000000"/>
          <w:sz w:val="28"/>
          <w:szCs w:val="28"/>
          <w:lang w:eastAsia="ru-RU"/>
        </w:rPr>
        <w:t xml:space="preserve">ртеры и обслуживающие их банки) </w:t>
      </w:r>
      <w:r w:rsidR="00FC2E35" w:rsidRPr="00FC2E35">
        <w:rPr>
          <w:rFonts w:ascii="Times New Roman" w:eastAsia="Times New Roman" w:hAnsi="Times New Roman" w:cs="Times New Roman"/>
          <w:color w:val="000000"/>
          <w:sz w:val="28"/>
          <w:szCs w:val="28"/>
          <w:lang w:eastAsia="ru-RU"/>
        </w:rPr>
        <w:t>[4]</w:t>
      </w:r>
      <w:r w:rsidR="00056D80">
        <w:rPr>
          <w:rFonts w:ascii="Times New Roman" w:eastAsia="Times New Roman" w:hAnsi="Times New Roman" w:cs="Times New Roman"/>
          <w:color w:val="000000"/>
          <w:sz w:val="28"/>
          <w:szCs w:val="28"/>
          <w:lang w:eastAsia="ru-RU"/>
        </w:rPr>
        <w:t>.</w:t>
      </w:r>
    </w:p>
    <w:p w:rsidR="003B7478" w:rsidRPr="00B0529F" w:rsidRDefault="003838D5" w:rsidP="007748CB">
      <w:pPr>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Существует такое понятие как демпинг, который подразумевает продажу продукции по специально заниженным ценам. Данный метод используется для захвата нового рынка, борьбы с конкурентами. Часто встречается такой вид демпинга, при котором цены на внутреннем и внешнем рынке существенно разняться. </w:t>
      </w:r>
      <w:r w:rsidR="003B7478" w:rsidRPr="00B0529F">
        <w:rPr>
          <w:rFonts w:ascii="Times New Roman" w:eastAsia="Times New Roman" w:hAnsi="Times New Roman" w:cs="Times New Roman"/>
          <w:color w:val="000000"/>
          <w:sz w:val="28"/>
          <w:szCs w:val="28"/>
          <w:lang w:eastAsia="ru-RU"/>
        </w:rPr>
        <w:t xml:space="preserve">По факту демпинг является незаконным. Искоренением данного явления на международной арене занимается Всемирная торговая организация (ВТО). </w:t>
      </w:r>
    </w:p>
    <w:p w:rsidR="00DE76C9" w:rsidRDefault="00DE76C9" w:rsidP="00DE76C9">
      <w:pPr>
        <w:spacing w:after="0" w:line="240" w:lineRule="auto"/>
        <w:ind w:firstLine="708"/>
        <w:jc w:val="both"/>
      </w:pPr>
      <w:r w:rsidRPr="00DE76C9">
        <w:rPr>
          <w:rFonts w:ascii="Times New Roman" w:eastAsia="Times New Roman" w:hAnsi="Times New Roman" w:cs="Times New Roman"/>
          <w:color w:val="000000"/>
          <w:sz w:val="28"/>
          <w:szCs w:val="28"/>
          <w:lang w:eastAsia="ru-RU"/>
        </w:rPr>
        <w:t xml:space="preserve">Таким образом, многообразная внешнеторговая деятельность подразделяется по товарной специализации на торговлю готовой продукцией, машинами и оборудованием, сырьем, услугами, технологиями. Под </w:t>
      </w:r>
      <w:r>
        <w:rPr>
          <w:rFonts w:ascii="Times New Roman" w:eastAsia="Times New Roman" w:hAnsi="Times New Roman" w:cs="Times New Roman"/>
          <w:color w:val="000000"/>
          <w:sz w:val="28"/>
          <w:szCs w:val="28"/>
          <w:lang w:eastAsia="ru-RU"/>
        </w:rPr>
        <w:t>внешней</w:t>
      </w:r>
      <w:r w:rsidRPr="00DE76C9">
        <w:rPr>
          <w:rFonts w:ascii="Times New Roman" w:eastAsia="Times New Roman" w:hAnsi="Times New Roman" w:cs="Times New Roman"/>
          <w:color w:val="000000"/>
          <w:sz w:val="28"/>
          <w:szCs w:val="28"/>
          <w:lang w:eastAsia="ru-RU"/>
        </w:rPr>
        <w:t xml:space="preserve"> торговл</w:t>
      </w:r>
      <w:r>
        <w:rPr>
          <w:rFonts w:ascii="Times New Roman" w:eastAsia="Times New Roman" w:hAnsi="Times New Roman" w:cs="Times New Roman"/>
          <w:color w:val="000000"/>
          <w:sz w:val="28"/>
          <w:szCs w:val="28"/>
          <w:lang w:eastAsia="ru-RU"/>
        </w:rPr>
        <w:t xml:space="preserve">ей принято понимать торговлю одной </w:t>
      </w:r>
      <w:r w:rsidRPr="00DE76C9">
        <w:rPr>
          <w:rFonts w:ascii="Times New Roman" w:eastAsia="Times New Roman" w:hAnsi="Times New Roman" w:cs="Times New Roman"/>
          <w:color w:val="000000"/>
          <w:sz w:val="28"/>
          <w:szCs w:val="28"/>
          <w:lang w:eastAsia="ru-RU"/>
        </w:rPr>
        <w:t>страны с другими странами, состоящ</w:t>
      </w:r>
      <w:r>
        <w:rPr>
          <w:rFonts w:ascii="Times New Roman" w:eastAsia="Times New Roman" w:hAnsi="Times New Roman" w:cs="Times New Roman"/>
          <w:color w:val="000000"/>
          <w:sz w:val="28"/>
          <w:szCs w:val="28"/>
          <w:lang w:eastAsia="ru-RU"/>
        </w:rPr>
        <w:t>ую</w:t>
      </w:r>
      <w:r w:rsidRPr="00DE76C9">
        <w:rPr>
          <w:rFonts w:ascii="Times New Roman" w:eastAsia="Times New Roman" w:hAnsi="Times New Roman" w:cs="Times New Roman"/>
          <w:color w:val="000000"/>
          <w:sz w:val="28"/>
          <w:szCs w:val="28"/>
          <w:lang w:eastAsia="ru-RU"/>
        </w:rPr>
        <w:t xml:space="preserve"> из оплачиваемого ввоза (импорта) и оплачиваемого вывоза (экспорта) т</w:t>
      </w:r>
      <w:r>
        <w:rPr>
          <w:rFonts w:ascii="Times New Roman" w:eastAsia="Times New Roman" w:hAnsi="Times New Roman" w:cs="Times New Roman"/>
          <w:color w:val="000000"/>
          <w:sz w:val="28"/>
          <w:szCs w:val="28"/>
          <w:lang w:eastAsia="ru-RU"/>
        </w:rPr>
        <w:t>оваров. Она представляет собой экономические</w:t>
      </w:r>
      <w:r w:rsidRPr="00DE76C9">
        <w:rPr>
          <w:rFonts w:ascii="Times New Roman" w:eastAsia="Times New Roman" w:hAnsi="Times New Roman" w:cs="Times New Roman"/>
          <w:color w:val="000000"/>
          <w:sz w:val="28"/>
          <w:szCs w:val="28"/>
          <w:lang w:eastAsia="ru-RU"/>
        </w:rPr>
        <w:t xml:space="preserve"> отношени</w:t>
      </w:r>
      <w:r>
        <w:rPr>
          <w:rFonts w:ascii="Times New Roman" w:eastAsia="Times New Roman" w:hAnsi="Times New Roman" w:cs="Times New Roman"/>
          <w:color w:val="000000"/>
          <w:sz w:val="28"/>
          <w:szCs w:val="28"/>
          <w:lang w:eastAsia="ru-RU"/>
        </w:rPr>
        <w:t>я</w:t>
      </w:r>
      <w:r w:rsidRPr="00DE76C9">
        <w:rPr>
          <w:rFonts w:ascii="Times New Roman" w:eastAsia="Times New Roman" w:hAnsi="Times New Roman" w:cs="Times New Roman"/>
          <w:color w:val="000000"/>
          <w:sz w:val="28"/>
          <w:szCs w:val="28"/>
          <w:lang w:eastAsia="ru-RU"/>
        </w:rPr>
        <w:t xml:space="preserve"> по поводу обмена товарами, услугами, научно-технической продукцией на коммерческой основе. Внешняя торговля </w:t>
      </w:r>
      <w:r>
        <w:rPr>
          <w:rFonts w:ascii="Times New Roman" w:eastAsia="Times New Roman" w:hAnsi="Times New Roman" w:cs="Times New Roman"/>
          <w:color w:val="000000"/>
          <w:sz w:val="28"/>
          <w:szCs w:val="28"/>
          <w:lang w:eastAsia="ru-RU"/>
        </w:rPr>
        <w:t>осуществляется</w:t>
      </w:r>
      <w:r w:rsidRPr="00DE76C9">
        <w:rPr>
          <w:rFonts w:ascii="Times New Roman" w:eastAsia="Times New Roman" w:hAnsi="Times New Roman" w:cs="Times New Roman"/>
          <w:color w:val="000000"/>
          <w:sz w:val="28"/>
          <w:szCs w:val="28"/>
          <w:lang w:eastAsia="ru-RU"/>
        </w:rPr>
        <w:t xml:space="preserve"> непосредственно между субъектами или с использованием услуг посредников. Субъектами внешней торговли выступают: экспортер - поставщик внешнеторгового объекта и импортер - плательщик по внешнеторговому договору. Посредниками могут являться комиссионеры, консигнаторы, дистрибьюторы, агенты, брокеры, дилеры и др.</w:t>
      </w:r>
      <w:r>
        <w:rPr>
          <w:rFonts w:ascii="Times New Roman" w:eastAsia="Times New Roman" w:hAnsi="Times New Roman" w:cs="Times New Roman"/>
          <w:color w:val="000000"/>
          <w:sz w:val="28"/>
          <w:szCs w:val="28"/>
          <w:lang w:eastAsia="ru-RU"/>
        </w:rPr>
        <w:t xml:space="preserve"> </w:t>
      </w:r>
      <w:r w:rsidRPr="00B0529F">
        <w:rPr>
          <w:rFonts w:ascii="Times New Roman" w:eastAsia="Times New Roman" w:hAnsi="Times New Roman" w:cs="Times New Roman"/>
          <w:color w:val="000000"/>
          <w:sz w:val="28"/>
          <w:szCs w:val="28"/>
          <w:lang w:eastAsia="ru-RU"/>
        </w:rPr>
        <w:t xml:space="preserve">Для достижения поставленных перед </w:t>
      </w:r>
      <w:r>
        <w:rPr>
          <w:rFonts w:ascii="Times New Roman" w:eastAsia="Times New Roman" w:hAnsi="Times New Roman" w:cs="Times New Roman"/>
          <w:color w:val="000000"/>
          <w:sz w:val="28"/>
          <w:szCs w:val="28"/>
          <w:lang w:eastAsia="ru-RU"/>
        </w:rPr>
        <w:t xml:space="preserve">внешней торговлей </w:t>
      </w:r>
      <w:r w:rsidRPr="00B0529F">
        <w:rPr>
          <w:rFonts w:ascii="Times New Roman" w:eastAsia="Times New Roman" w:hAnsi="Times New Roman" w:cs="Times New Roman"/>
          <w:color w:val="000000"/>
          <w:sz w:val="28"/>
          <w:szCs w:val="28"/>
          <w:lang w:eastAsia="ru-RU"/>
        </w:rPr>
        <w:t>целей государство использует различные инструменты внешнеторговой политики</w:t>
      </w:r>
      <w:r>
        <w:rPr>
          <w:rFonts w:ascii="Times New Roman" w:eastAsia="Times New Roman" w:hAnsi="Times New Roman" w:cs="Times New Roman"/>
          <w:color w:val="000000"/>
          <w:sz w:val="28"/>
          <w:szCs w:val="28"/>
          <w:lang w:eastAsia="ru-RU"/>
        </w:rPr>
        <w:t xml:space="preserve">, основные из которых – это </w:t>
      </w:r>
      <w:r w:rsidRPr="00B0529F">
        <w:rPr>
          <w:rFonts w:ascii="Times New Roman" w:eastAsia="Times New Roman" w:hAnsi="Times New Roman" w:cs="Times New Roman"/>
          <w:color w:val="000000"/>
          <w:sz w:val="28"/>
          <w:szCs w:val="28"/>
          <w:lang w:eastAsia="ru-RU"/>
        </w:rPr>
        <w:t>тарифные и нетарифные барьеры.</w:t>
      </w:r>
    </w:p>
    <w:p w:rsidR="00DE76C9" w:rsidRPr="00DE76C9" w:rsidRDefault="00DE76C9" w:rsidP="00DE76C9">
      <w:pPr>
        <w:shd w:val="clear" w:color="auto" w:fill="FFFFFF"/>
        <w:spacing w:after="285" w:line="240" w:lineRule="auto"/>
        <w:ind w:firstLine="708"/>
        <w:rPr>
          <w:rFonts w:ascii="Times New Roman" w:eastAsia="Times New Roman" w:hAnsi="Times New Roman" w:cs="Times New Roman"/>
          <w:b/>
          <w:color w:val="000000"/>
          <w:sz w:val="28"/>
          <w:szCs w:val="28"/>
          <w:lang w:eastAsia="ru-RU"/>
        </w:rPr>
      </w:pPr>
    </w:p>
    <w:p w:rsidR="008C0C69" w:rsidRPr="00196975" w:rsidRDefault="003B7478" w:rsidP="00196975">
      <w:pPr>
        <w:spacing w:line="240" w:lineRule="auto"/>
        <w:ind w:firstLine="709"/>
        <w:jc w:val="both"/>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br w:type="page"/>
      </w:r>
    </w:p>
    <w:p w:rsidR="00484274" w:rsidRDefault="00484274" w:rsidP="00484274">
      <w:pPr>
        <w:pStyle w:val="1"/>
        <w:spacing w:line="240" w:lineRule="auto"/>
        <w:ind w:firstLine="709"/>
        <w:jc w:val="center"/>
        <w:rPr>
          <w:rFonts w:ascii="Times New Roman" w:eastAsia="Times New Roman" w:hAnsi="Times New Roman" w:cs="Times New Roman"/>
          <w:color w:val="auto"/>
          <w:szCs w:val="28"/>
          <w:lang w:eastAsia="ru-RU"/>
        </w:rPr>
      </w:pPr>
      <w:bookmarkStart w:id="5" w:name="_Toc529126124"/>
      <w:r w:rsidRPr="00484274">
        <w:rPr>
          <w:rFonts w:ascii="Times New Roman" w:eastAsia="Times New Roman" w:hAnsi="Times New Roman" w:cs="Times New Roman"/>
          <w:color w:val="auto"/>
          <w:szCs w:val="28"/>
          <w:lang w:eastAsia="ru-RU"/>
        </w:rPr>
        <w:lastRenderedPageBreak/>
        <w:t>ГЛАВА 2</w:t>
      </w:r>
    </w:p>
    <w:p w:rsidR="002500D8" w:rsidRPr="00484274" w:rsidRDefault="00484274" w:rsidP="00484274">
      <w:pPr>
        <w:pStyle w:val="1"/>
        <w:spacing w:line="240" w:lineRule="auto"/>
        <w:ind w:firstLine="709"/>
        <w:jc w:val="center"/>
        <w:rPr>
          <w:rFonts w:ascii="Times New Roman" w:eastAsia="Times New Roman" w:hAnsi="Times New Roman" w:cs="Times New Roman"/>
          <w:color w:val="auto"/>
          <w:szCs w:val="28"/>
          <w:lang w:eastAsia="ru-RU"/>
        </w:rPr>
      </w:pPr>
      <w:r w:rsidRPr="00484274">
        <w:rPr>
          <w:rFonts w:ascii="Times New Roman" w:eastAsia="Times New Roman" w:hAnsi="Times New Roman" w:cs="Times New Roman"/>
          <w:color w:val="auto"/>
          <w:szCs w:val="28"/>
          <w:lang w:eastAsia="ru-RU"/>
        </w:rPr>
        <w:t>ОСОБЕННОСТИ</w:t>
      </w:r>
      <w:r w:rsidR="004800A1" w:rsidRPr="00484274">
        <w:rPr>
          <w:rFonts w:ascii="Times New Roman" w:eastAsia="Times New Roman" w:hAnsi="Times New Roman" w:cs="Times New Roman"/>
          <w:color w:val="auto"/>
          <w:szCs w:val="28"/>
          <w:lang w:eastAsia="ru-RU"/>
        </w:rPr>
        <w:t xml:space="preserve"> </w:t>
      </w:r>
      <w:r w:rsidRPr="00484274">
        <w:rPr>
          <w:rFonts w:ascii="Times New Roman" w:eastAsia="Times New Roman" w:hAnsi="Times New Roman" w:cs="Times New Roman"/>
          <w:color w:val="auto"/>
          <w:szCs w:val="28"/>
          <w:lang w:eastAsia="ru-RU"/>
        </w:rPr>
        <w:t>ВНЕШНЕЙ ТОРГОВЛИ И</w:t>
      </w:r>
      <w:r w:rsidR="00CC261C" w:rsidRPr="00484274">
        <w:rPr>
          <w:rFonts w:ascii="Times New Roman" w:eastAsia="Times New Roman" w:hAnsi="Times New Roman" w:cs="Times New Roman"/>
          <w:color w:val="auto"/>
          <w:szCs w:val="28"/>
          <w:lang w:eastAsia="ru-RU"/>
        </w:rPr>
        <w:t xml:space="preserve"> </w:t>
      </w:r>
      <w:r w:rsidRPr="00484274">
        <w:rPr>
          <w:rFonts w:ascii="Times New Roman" w:eastAsia="Times New Roman" w:hAnsi="Times New Roman" w:cs="Times New Roman"/>
          <w:color w:val="auto"/>
          <w:szCs w:val="28"/>
          <w:lang w:eastAsia="ru-RU"/>
        </w:rPr>
        <w:t>ПОЛИТИКИ ЭКСПОРТА В РЕСПУБЛИКЕ</w:t>
      </w:r>
      <w:r w:rsidR="004800A1" w:rsidRPr="00484274">
        <w:rPr>
          <w:rFonts w:ascii="Times New Roman" w:eastAsia="Times New Roman" w:hAnsi="Times New Roman" w:cs="Times New Roman"/>
          <w:color w:val="auto"/>
          <w:szCs w:val="28"/>
          <w:lang w:eastAsia="ru-RU"/>
        </w:rPr>
        <w:t xml:space="preserve"> Б</w:t>
      </w:r>
      <w:bookmarkEnd w:id="5"/>
      <w:r w:rsidRPr="00484274">
        <w:rPr>
          <w:rFonts w:ascii="Times New Roman" w:eastAsia="Times New Roman" w:hAnsi="Times New Roman" w:cs="Times New Roman"/>
          <w:color w:val="auto"/>
          <w:szCs w:val="28"/>
          <w:lang w:eastAsia="ru-RU"/>
        </w:rPr>
        <w:t>ЕЛАРУСЬ</w:t>
      </w:r>
    </w:p>
    <w:p w:rsidR="009F6B73" w:rsidRPr="00027A4B" w:rsidRDefault="004800A1" w:rsidP="00027A4B">
      <w:pPr>
        <w:pStyle w:val="2"/>
        <w:spacing w:after="200" w:line="240" w:lineRule="auto"/>
        <w:ind w:firstLine="709"/>
        <w:jc w:val="both"/>
        <w:rPr>
          <w:rFonts w:ascii="Times New Roman" w:eastAsia="Times New Roman" w:hAnsi="Times New Roman" w:cs="Times New Roman"/>
          <w:color w:val="auto"/>
          <w:sz w:val="28"/>
          <w:szCs w:val="28"/>
          <w:lang w:eastAsia="ru-RU"/>
        </w:rPr>
      </w:pPr>
      <w:bookmarkStart w:id="6" w:name="_Toc529126125"/>
      <w:r w:rsidRPr="00E22DC4">
        <w:rPr>
          <w:rFonts w:ascii="Times New Roman" w:eastAsia="Times New Roman" w:hAnsi="Times New Roman" w:cs="Times New Roman"/>
          <w:color w:val="auto"/>
          <w:sz w:val="28"/>
          <w:szCs w:val="28"/>
          <w:lang w:eastAsia="ru-RU"/>
        </w:rPr>
        <w:t xml:space="preserve">2.1 </w:t>
      </w:r>
      <w:r w:rsidR="00CC261C">
        <w:rPr>
          <w:rFonts w:ascii="Times New Roman" w:eastAsia="Times New Roman" w:hAnsi="Times New Roman" w:cs="Times New Roman"/>
          <w:color w:val="auto"/>
          <w:sz w:val="28"/>
          <w:szCs w:val="28"/>
          <w:lang w:eastAsia="ru-RU"/>
        </w:rPr>
        <w:t>Структура, объём и направленность экспорта товаров и услуг в Республике Беларусь</w:t>
      </w:r>
      <w:bookmarkEnd w:id="6"/>
    </w:p>
    <w:p w:rsidR="00DD533E" w:rsidRPr="009A53F2" w:rsidRDefault="00DD533E" w:rsidP="00DD533E">
      <w:pPr>
        <w:spacing w:after="0" w:line="240" w:lineRule="auto"/>
        <w:ind w:firstLine="709"/>
        <w:jc w:val="both"/>
        <w:rPr>
          <w:rFonts w:ascii="Times New Roman" w:eastAsia="Times New Roman" w:hAnsi="Times New Roman" w:cs="Times New Roman"/>
          <w:sz w:val="28"/>
          <w:szCs w:val="28"/>
          <w:lang w:eastAsia="ru-RU"/>
        </w:rPr>
      </w:pPr>
      <w:r w:rsidRPr="009A53F2">
        <w:rPr>
          <w:rFonts w:ascii="Times New Roman" w:eastAsia="Times New Roman" w:hAnsi="Times New Roman" w:cs="Times New Roman"/>
          <w:sz w:val="28"/>
          <w:szCs w:val="28"/>
          <w:lang w:eastAsia="ru-RU"/>
        </w:rPr>
        <w:t xml:space="preserve">На рисунке </w:t>
      </w:r>
      <w:r w:rsidR="008B7876">
        <w:rPr>
          <w:rFonts w:ascii="Times New Roman" w:eastAsia="Times New Roman" w:hAnsi="Times New Roman" w:cs="Times New Roman"/>
          <w:sz w:val="28"/>
          <w:szCs w:val="28"/>
          <w:lang w:eastAsia="ru-RU"/>
        </w:rPr>
        <w:t>1</w:t>
      </w:r>
      <w:r w:rsidRPr="009A53F2">
        <w:rPr>
          <w:rFonts w:ascii="Times New Roman" w:eastAsia="Times New Roman" w:hAnsi="Times New Roman" w:cs="Times New Roman"/>
          <w:sz w:val="28"/>
          <w:szCs w:val="28"/>
          <w:lang w:eastAsia="ru-RU"/>
        </w:rPr>
        <w:t xml:space="preserve"> отражена информация по внешней торговле товарами Республики Беларус</w:t>
      </w:r>
      <w:r w:rsidR="007341AE">
        <w:rPr>
          <w:rFonts w:ascii="Times New Roman" w:eastAsia="Times New Roman" w:hAnsi="Times New Roman" w:cs="Times New Roman"/>
          <w:sz w:val="28"/>
          <w:szCs w:val="28"/>
          <w:lang w:eastAsia="ru-RU"/>
        </w:rPr>
        <w:t xml:space="preserve">ь с отдельными странами за 2019 </w:t>
      </w:r>
      <w:r w:rsidRPr="009A53F2">
        <w:rPr>
          <w:rFonts w:ascii="Times New Roman" w:eastAsia="Times New Roman" w:hAnsi="Times New Roman" w:cs="Times New Roman"/>
          <w:sz w:val="28"/>
          <w:szCs w:val="28"/>
          <w:lang w:eastAsia="ru-RU"/>
        </w:rPr>
        <w:t>год.</w:t>
      </w:r>
    </w:p>
    <w:p w:rsidR="00DD533E" w:rsidRDefault="00DD533E" w:rsidP="00DD533E">
      <w:pPr>
        <w:spacing w:line="240" w:lineRule="auto"/>
        <w:ind w:firstLine="709"/>
        <w:jc w:val="center"/>
        <w:rPr>
          <w:rFonts w:ascii="Times New Roman" w:eastAsia="Times New Roman" w:hAnsi="Times New Roman" w:cs="Times New Roman"/>
          <w:b/>
          <w:sz w:val="28"/>
          <w:szCs w:val="28"/>
          <w:lang w:eastAsia="ru-RU"/>
        </w:rPr>
      </w:pPr>
    </w:p>
    <w:p w:rsidR="0017213E" w:rsidRDefault="00DD533E" w:rsidP="0017213E">
      <w:pPr>
        <w:keepNext/>
        <w:spacing w:line="240" w:lineRule="auto"/>
        <w:jc w:val="center"/>
      </w:pPr>
      <w:r w:rsidRPr="002B772C">
        <w:rPr>
          <w:rFonts w:ascii="Times New Roman" w:hAnsi="Times New Roman" w:cs="Times New Roman"/>
          <w:noProof/>
          <w:sz w:val="32"/>
          <w:szCs w:val="32"/>
          <w:u w:val="single"/>
          <w:lang w:eastAsia="ru-RU" w:bidi="ar-SA"/>
        </w:rPr>
        <w:drawing>
          <wp:inline distT="0" distB="0" distL="0" distR="0" wp14:anchorId="21FC7DE3" wp14:editId="6E7630AC">
            <wp:extent cx="5940000" cy="3938400"/>
            <wp:effectExtent l="0" t="0" r="22860" b="241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533E" w:rsidRPr="006166B8" w:rsidRDefault="0017213E" w:rsidP="006166B8">
      <w:pPr>
        <w:pStyle w:val="af0"/>
        <w:spacing w:after="0"/>
        <w:jc w:val="center"/>
        <w:rPr>
          <w:rFonts w:ascii="Times New Roman" w:hAnsi="Times New Roman" w:cs="Times New Roman"/>
          <w:color w:val="auto"/>
          <w:sz w:val="26"/>
          <w:szCs w:val="26"/>
        </w:rPr>
      </w:pPr>
      <w:r w:rsidRPr="006166B8">
        <w:rPr>
          <w:rFonts w:ascii="Times New Roman" w:hAnsi="Times New Roman" w:cs="Times New Roman"/>
          <w:color w:val="auto"/>
          <w:sz w:val="26"/>
          <w:szCs w:val="26"/>
        </w:rPr>
        <w:t>Рисунок 1 – Распределение экспорта товаров по странам – ос</w:t>
      </w:r>
      <w:r w:rsidR="007341AE">
        <w:rPr>
          <w:rFonts w:ascii="Times New Roman" w:hAnsi="Times New Roman" w:cs="Times New Roman"/>
          <w:color w:val="auto"/>
          <w:sz w:val="26"/>
          <w:szCs w:val="26"/>
        </w:rPr>
        <w:t>новным торговым партнерам в 2019</w:t>
      </w:r>
      <w:r w:rsidRPr="006166B8">
        <w:rPr>
          <w:rFonts w:ascii="Times New Roman" w:hAnsi="Times New Roman" w:cs="Times New Roman"/>
          <w:color w:val="auto"/>
          <w:sz w:val="26"/>
          <w:szCs w:val="26"/>
        </w:rPr>
        <w:t xml:space="preserve"> году</w:t>
      </w:r>
    </w:p>
    <w:p w:rsidR="00DD533E" w:rsidRPr="00951A77" w:rsidRDefault="00DD533E" w:rsidP="00DD533E">
      <w:pPr>
        <w:tabs>
          <w:tab w:val="left" w:pos="720"/>
        </w:tabs>
        <w:spacing w:after="0" w:line="240" w:lineRule="auto"/>
        <w:ind w:firstLine="720"/>
        <w:jc w:val="center"/>
        <w:rPr>
          <w:rFonts w:ascii="Times New Roman" w:eastAsia="Times New Roman" w:hAnsi="Times New Roman" w:cs="Times New Roman"/>
          <w:sz w:val="24"/>
          <w:szCs w:val="24"/>
          <w:lang w:eastAsia="ru-RU"/>
        </w:rPr>
      </w:pPr>
      <w:r w:rsidRPr="00951A77">
        <w:rPr>
          <w:rFonts w:ascii="Times New Roman" w:eastAsia="Times New Roman" w:hAnsi="Times New Roman" w:cs="Times New Roman"/>
          <w:sz w:val="24"/>
          <w:szCs w:val="24"/>
          <w:lang w:eastAsia="ru-RU"/>
        </w:rPr>
        <w:t>Примечание – Источник: собственная разработка на основе [</w:t>
      </w:r>
      <w:r w:rsidRPr="00951A77">
        <w:rPr>
          <w:rFonts w:ascii="Times New Roman" w:eastAsia="Times New Roman" w:hAnsi="Times New Roman" w:cs="Times New Roman"/>
          <w:sz w:val="24"/>
          <w:szCs w:val="24"/>
          <w:lang w:val="be-BY" w:eastAsia="ru-RU"/>
        </w:rPr>
        <w:t>1</w:t>
      </w:r>
      <w:r w:rsidR="00F82290" w:rsidRPr="00951A77">
        <w:rPr>
          <w:rFonts w:ascii="Times New Roman" w:eastAsia="Times New Roman" w:hAnsi="Times New Roman" w:cs="Times New Roman"/>
          <w:sz w:val="24"/>
          <w:szCs w:val="24"/>
          <w:lang w:val="be-BY" w:eastAsia="ru-RU"/>
        </w:rPr>
        <w:t>1</w:t>
      </w:r>
      <w:r w:rsidRPr="00951A77">
        <w:rPr>
          <w:rFonts w:ascii="Times New Roman" w:eastAsia="Times New Roman" w:hAnsi="Times New Roman" w:cs="Times New Roman"/>
          <w:sz w:val="24"/>
          <w:szCs w:val="24"/>
          <w:lang w:eastAsia="ru-RU"/>
        </w:rPr>
        <w:t>]</w:t>
      </w:r>
    </w:p>
    <w:p w:rsidR="00DD533E" w:rsidRDefault="00DD533E" w:rsidP="00DD533E">
      <w:pPr>
        <w:spacing w:after="0" w:line="240" w:lineRule="auto"/>
        <w:ind w:firstLine="709"/>
        <w:jc w:val="both"/>
        <w:rPr>
          <w:rFonts w:ascii="Times New Roman" w:eastAsia="Times New Roman" w:hAnsi="Times New Roman" w:cs="Times New Roman"/>
          <w:color w:val="92D050"/>
          <w:sz w:val="28"/>
          <w:szCs w:val="28"/>
          <w:lang w:eastAsia="ru-RU"/>
        </w:rPr>
      </w:pPr>
    </w:p>
    <w:p w:rsidR="00DD533E" w:rsidRDefault="001915F1" w:rsidP="00DD533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Изучив рисунок 1</w:t>
      </w:r>
      <w:r w:rsidR="007341AE">
        <w:rPr>
          <w:rFonts w:ascii="Times New Roman" w:eastAsia="Times New Roman" w:hAnsi="Times New Roman" w:cs="Times New Roman"/>
          <w:sz w:val="28"/>
          <w:szCs w:val="28"/>
          <w:lang w:eastAsia="ru-RU"/>
        </w:rPr>
        <w:t xml:space="preserve"> можно сделать вывод, что в 2019</w:t>
      </w:r>
      <w:r w:rsidR="00DD533E" w:rsidRPr="009A53F2">
        <w:rPr>
          <w:rFonts w:ascii="Times New Roman" w:eastAsia="Times New Roman" w:hAnsi="Times New Roman" w:cs="Times New Roman"/>
          <w:sz w:val="28"/>
          <w:szCs w:val="28"/>
          <w:lang w:eastAsia="ru-RU"/>
        </w:rPr>
        <w:t xml:space="preserve"> году наибольший объем экспортных поставок был осуще</w:t>
      </w:r>
      <w:r w:rsidR="00DD533E">
        <w:rPr>
          <w:rFonts w:ascii="Times New Roman" w:eastAsia="Times New Roman" w:hAnsi="Times New Roman" w:cs="Times New Roman"/>
          <w:sz w:val="28"/>
          <w:szCs w:val="28"/>
          <w:lang w:eastAsia="ru-RU"/>
        </w:rPr>
        <w:t>ствлен в Россию (48</w:t>
      </w:r>
      <w:r w:rsidR="00951A77">
        <w:rPr>
          <w:rFonts w:ascii="Times New Roman" w:eastAsia="Times New Roman" w:hAnsi="Times New Roman" w:cs="Times New Roman"/>
          <w:sz w:val="28"/>
          <w:szCs w:val="28"/>
          <w:lang w:eastAsia="ru-RU"/>
        </w:rPr>
        <w:t xml:space="preserve"> </w:t>
      </w:r>
      <w:r w:rsidR="00DD533E">
        <w:rPr>
          <w:rFonts w:ascii="Times New Roman" w:eastAsia="Times New Roman" w:hAnsi="Times New Roman" w:cs="Times New Roman"/>
          <w:sz w:val="28"/>
          <w:szCs w:val="28"/>
          <w:lang w:eastAsia="ru-RU"/>
        </w:rPr>
        <w:t>%</w:t>
      </w:r>
      <w:r w:rsidR="00DD533E" w:rsidRPr="009A53F2">
        <w:rPr>
          <w:rFonts w:ascii="Times New Roman" w:eastAsia="Times New Roman" w:hAnsi="Times New Roman" w:cs="Times New Roman"/>
          <w:sz w:val="28"/>
          <w:szCs w:val="28"/>
          <w:lang w:eastAsia="ru-RU"/>
        </w:rPr>
        <w:t>)</w:t>
      </w:r>
      <w:r w:rsidR="00DD533E">
        <w:rPr>
          <w:rFonts w:ascii="Times New Roman" w:eastAsia="Times New Roman" w:hAnsi="Times New Roman" w:cs="Times New Roman"/>
          <w:sz w:val="28"/>
          <w:szCs w:val="28"/>
          <w:lang w:eastAsia="ru-RU"/>
        </w:rPr>
        <w:t xml:space="preserve">. </w:t>
      </w:r>
      <w:r w:rsidR="00DD533E" w:rsidRPr="009A53F2">
        <w:rPr>
          <w:rFonts w:ascii="Times New Roman" w:eastAsia="Times New Roman" w:hAnsi="Times New Roman" w:cs="Times New Roman"/>
          <w:sz w:val="28"/>
          <w:szCs w:val="28"/>
          <w:lang w:eastAsia="ru-RU"/>
        </w:rPr>
        <w:t xml:space="preserve">Рост экспорта в Россию связан с увеличением объемов поставок большинства традиционно поставляемых товаров, в том числе молока и молочных продуктов, сельскохозяйственных машин и механизмов </w:t>
      </w:r>
      <w:r w:rsidR="00DD533E">
        <w:rPr>
          <w:rFonts w:ascii="Times New Roman" w:eastAsia="Times New Roman" w:hAnsi="Times New Roman" w:cs="Times New Roman"/>
          <w:sz w:val="28"/>
          <w:szCs w:val="28"/>
          <w:lang w:eastAsia="ru-RU"/>
        </w:rPr>
        <w:t>и мебели</w:t>
      </w:r>
      <w:r w:rsidR="00DD533E" w:rsidRPr="009A53F2">
        <w:rPr>
          <w:rFonts w:ascii="Times New Roman" w:eastAsia="Times New Roman" w:hAnsi="Times New Roman" w:cs="Times New Roman"/>
          <w:sz w:val="28"/>
          <w:szCs w:val="28"/>
          <w:lang w:eastAsia="ru-RU"/>
        </w:rPr>
        <w:t>. Одновременно с этим снизился экспорт некоторых ключевых товаров, таких как м</w:t>
      </w:r>
      <w:r w:rsidR="00DD533E">
        <w:rPr>
          <w:rFonts w:ascii="Times New Roman" w:eastAsia="Times New Roman" w:hAnsi="Times New Roman" w:cs="Times New Roman"/>
          <w:sz w:val="28"/>
          <w:szCs w:val="28"/>
          <w:lang w:eastAsia="ru-RU"/>
        </w:rPr>
        <w:t>ясные продукты</w:t>
      </w:r>
      <w:r w:rsidR="00DD533E" w:rsidRPr="009A53F2">
        <w:rPr>
          <w:rFonts w:ascii="Times New Roman" w:eastAsia="Times New Roman" w:hAnsi="Times New Roman" w:cs="Times New Roman"/>
          <w:sz w:val="28"/>
          <w:szCs w:val="28"/>
          <w:lang w:eastAsia="ru-RU"/>
        </w:rPr>
        <w:t xml:space="preserve">, шины, черные металлы, тракторы, грузовые автомобили, седельные тягачи.  </w:t>
      </w:r>
      <w:r w:rsidR="00DD533E">
        <w:rPr>
          <w:rFonts w:ascii="Times New Roman" w:eastAsia="Times New Roman" w:hAnsi="Times New Roman" w:cs="Times New Roman"/>
          <w:sz w:val="28"/>
          <w:szCs w:val="28"/>
          <w:lang w:eastAsia="ru-RU"/>
        </w:rPr>
        <w:t>О</w:t>
      </w:r>
      <w:r w:rsidR="00DD533E" w:rsidRPr="009A53F2">
        <w:rPr>
          <w:rFonts w:ascii="Times New Roman" w:eastAsia="Times New Roman" w:hAnsi="Times New Roman" w:cs="Times New Roman"/>
          <w:sz w:val="28"/>
          <w:szCs w:val="28"/>
          <w:lang w:eastAsia="ru-RU"/>
        </w:rPr>
        <w:t xml:space="preserve">бъем экспортных поставок </w:t>
      </w:r>
      <w:r w:rsidR="00DD533E">
        <w:rPr>
          <w:rFonts w:ascii="Times New Roman" w:eastAsia="Times New Roman" w:hAnsi="Times New Roman" w:cs="Times New Roman"/>
          <w:sz w:val="28"/>
          <w:szCs w:val="28"/>
          <w:lang w:eastAsia="ru-RU"/>
        </w:rPr>
        <w:t>в Украину</w:t>
      </w:r>
      <w:r w:rsidR="00DD533E" w:rsidRPr="009A53F2">
        <w:rPr>
          <w:rFonts w:ascii="Times New Roman" w:eastAsia="Times New Roman" w:hAnsi="Times New Roman" w:cs="Times New Roman"/>
          <w:sz w:val="28"/>
          <w:szCs w:val="28"/>
          <w:lang w:eastAsia="ru-RU"/>
        </w:rPr>
        <w:t xml:space="preserve"> </w:t>
      </w:r>
      <w:r w:rsidR="00DD533E">
        <w:rPr>
          <w:rFonts w:ascii="Times New Roman" w:eastAsia="Times New Roman" w:hAnsi="Times New Roman" w:cs="Times New Roman"/>
          <w:sz w:val="28"/>
          <w:szCs w:val="28"/>
          <w:lang w:eastAsia="ru-RU"/>
        </w:rPr>
        <w:t>составил 30</w:t>
      </w:r>
      <w:r w:rsidR="003A6A53">
        <w:rPr>
          <w:rFonts w:ascii="Times New Roman" w:eastAsia="Times New Roman" w:hAnsi="Times New Roman" w:cs="Times New Roman"/>
          <w:sz w:val="28"/>
          <w:szCs w:val="28"/>
          <w:lang w:eastAsia="ru-RU"/>
        </w:rPr>
        <w:t xml:space="preserve"> </w:t>
      </w:r>
      <w:r w:rsidR="00DD533E">
        <w:rPr>
          <w:rFonts w:ascii="Times New Roman" w:eastAsia="Times New Roman" w:hAnsi="Times New Roman" w:cs="Times New Roman"/>
          <w:sz w:val="28"/>
          <w:szCs w:val="28"/>
          <w:lang w:eastAsia="ru-RU"/>
        </w:rPr>
        <w:t>%, Соединенное Королевство Великобритании и Северной Ирландии – 5</w:t>
      </w:r>
      <w:r w:rsidR="003A6A53">
        <w:rPr>
          <w:rFonts w:ascii="Times New Roman" w:eastAsia="Times New Roman" w:hAnsi="Times New Roman" w:cs="Times New Roman"/>
          <w:sz w:val="28"/>
          <w:szCs w:val="28"/>
          <w:lang w:eastAsia="ru-RU"/>
        </w:rPr>
        <w:t xml:space="preserve"> </w:t>
      </w:r>
      <w:r w:rsidR="00DD533E">
        <w:rPr>
          <w:rFonts w:ascii="Times New Roman" w:eastAsia="Times New Roman" w:hAnsi="Times New Roman" w:cs="Times New Roman"/>
          <w:sz w:val="28"/>
          <w:szCs w:val="28"/>
          <w:lang w:eastAsia="ru-RU"/>
        </w:rPr>
        <w:t>%, Нидерланды – 4</w:t>
      </w:r>
      <w:r w:rsidR="003A6A53">
        <w:rPr>
          <w:rFonts w:ascii="Times New Roman" w:eastAsia="Times New Roman" w:hAnsi="Times New Roman" w:cs="Times New Roman"/>
          <w:sz w:val="28"/>
          <w:szCs w:val="28"/>
          <w:lang w:eastAsia="ru-RU"/>
        </w:rPr>
        <w:t xml:space="preserve"> </w:t>
      </w:r>
      <w:r w:rsidR="00DD533E">
        <w:rPr>
          <w:rFonts w:ascii="Times New Roman" w:eastAsia="Times New Roman" w:hAnsi="Times New Roman" w:cs="Times New Roman"/>
          <w:sz w:val="28"/>
          <w:szCs w:val="28"/>
          <w:lang w:eastAsia="ru-RU"/>
        </w:rPr>
        <w:t>%.</w:t>
      </w:r>
    </w:p>
    <w:p w:rsidR="00907D52" w:rsidRPr="00B0529F" w:rsidRDefault="00484274" w:rsidP="00907D52">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На конец 2019</w:t>
      </w:r>
      <w:r w:rsidR="00907D52" w:rsidRPr="00B0529F">
        <w:rPr>
          <w:rFonts w:ascii="Times New Roman" w:hAnsi="Times New Roman" w:cs="Times New Roman"/>
          <w:sz w:val="28"/>
          <w:szCs w:val="28"/>
          <w:lang w:eastAsia="ru-RU"/>
        </w:rPr>
        <w:t xml:space="preserve"> г. итоговый внешний товарооборот составил 59,6 </w:t>
      </w:r>
      <w:proofErr w:type="gramStart"/>
      <w:r w:rsidR="00907D52" w:rsidRPr="00B0529F">
        <w:rPr>
          <w:rFonts w:ascii="Times New Roman" w:hAnsi="Times New Roman" w:cs="Times New Roman"/>
          <w:sz w:val="28"/>
          <w:szCs w:val="28"/>
          <w:lang w:eastAsia="ru-RU"/>
        </w:rPr>
        <w:t>млрд</w:t>
      </w:r>
      <w:proofErr w:type="gramEnd"/>
      <w:r w:rsidR="00907D52" w:rsidRPr="00B0529F">
        <w:rPr>
          <w:rFonts w:ascii="Times New Roman" w:hAnsi="Times New Roman" w:cs="Times New Roman"/>
          <w:sz w:val="28"/>
          <w:szCs w:val="28"/>
          <w:lang w:eastAsia="ru-RU"/>
        </w:rPr>
        <w:t xml:space="preserve"> дол. США, что означает снижение данного показателя на  9 проце</w:t>
      </w:r>
      <w:r>
        <w:rPr>
          <w:rFonts w:ascii="Times New Roman" w:hAnsi="Times New Roman" w:cs="Times New Roman"/>
          <w:sz w:val="28"/>
          <w:szCs w:val="28"/>
          <w:lang w:eastAsia="ru-RU"/>
        </w:rPr>
        <w:t>нтных пункта по сравнению с 2018</w:t>
      </w:r>
      <w:r w:rsidR="00907D52" w:rsidRPr="00B0529F">
        <w:rPr>
          <w:rFonts w:ascii="Times New Roman" w:hAnsi="Times New Roman" w:cs="Times New Roman"/>
          <w:sz w:val="28"/>
          <w:szCs w:val="28"/>
          <w:lang w:eastAsia="ru-RU"/>
        </w:rPr>
        <w:t xml:space="preserve"> годом; экспорт снизился на 9,3 процентных пункта, т.е. до 29,8 </w:t>
      </w:r>
      <w:proofErr w:type="gramStart"/>
      <w:r w:rsidR="00907D52" w:rsidRPr="00B0529F">
        <w:rPr>
          <w:rFonts w:ascii="Times New Roman" w:hAnsi="Times New Roman" w:cs="Times New Roman"/>
          <w:sz w:val="28"/>
          <w:szCs w:val="28"/>
          <w:lang w:eastAsia="ru-RU"/>
        </w:rPr>
        <w:t>млрд</w:t>
      </w:r>
      <w:proofErr w:type="gramEnd"/>
      <w:r w:rsidR="00907D52" w:rsidRPr="00B0529F">
        <w:rPr>
          <w:rFonts w:ascii="Times New Roman" w:hAnsi="Times New Roman" w:cs="Times New Roman"/>
          <w:sz w:val="28"/>
          <w:szCs w:val="28"/>
          <w:lang w:eastAsia="ru-RU"/>
        </w:rPr>
        <w:t xml:space="preserve"> дол. США; импорт сократился на 8,8 процентных пункта, что эквивалентно 29,8 </w:t>
      </w:r>
      <w:proofErr w:type="gramStart"/>
      <w:r w:rsidR="00907D52" w:rsidRPr="00B0529F">
        <w:rPr>
          <w:rFonts w:ascii="Times New Roman" w:hAnsi="Times New Roman" w:cs="Times New Roman"/>
          <w:sz w:val="28"/>
          <w:szCs w:val="28"/>
          <w:lang w:eastAsia="ru-RU"/>
        </w:rPr>
        <w:t>млрд</w:t>
      </w:r>
      <w:proofErr w:type="gramEnd"/>
      <w:r w:rsidR="00907D52" w:rsidRPr="00B0529F">
        <w:rPr>
          <w:rFonts w:ascii="Times New Roman" w:hAnsi="Times New Roman" w:cs="Times New Roman"/>
          <w:sz w:val="28"/>
          <w:szCs w:val="28"/>
          <w:lang w:eastAsia="ru-RU"/>
        </w:rPr>
        <w:t xml:space="preserve"> дол. США.  </w:t>
      </w:r>
    </w:p>
    <w:p w:rsidR="00907D52" w:rsidRPr="00B0529F" w:rsidRDefault="00907D52" w:rsidP="00907D52">
      <w:pPr>
        <w:spacing w:after="0" w:line="240" w:lineRule="auto"/>
        <w:ind w:firstLine="709"/>
        <w:jc w:val="both"/>
        <w:rPr>
          <w:rFonts w:ascii="Times New Roman" w:hAnsi="Times New Roman" w:cs="Times New Roman"/>
          <w:sz w:val="28"/>
          <w:szCs w:val="28"/>
          <w:lang w:eastAsia="ru-RU"/>
        </w:rPr>
      </w:pPr>
      <w:r w:rsidRPr="00B0529F">
        <w:rPr>
          <w:rFonts w:ascii="Times New Roman" w:hAnsi="Times New Roman" w:cs="Times New Roman"/>
          <w:sz w:val="28"/>
          <w:szCs w:val="28"/>
          <w:lang w:eastAsia="ru-RU"/>
        </w:rPr>
        <w:t xml:space="preserve">Еще одним показателем является внешнеторговое сальдо, которое на конец 2016 года явилось отрицательным и ровнялось 49,8 </w:t>
      </w:r>
      <w:proofErr w:type="gramStart"/>
      <w:r w:rsidRPr="00B0529F">
        <w:rPr>
          <w:rFonts w:ascii="Times New Roman" w:hAnsi="Times New Roman" w:cs="Times New Roman"/>
          <w:sz w:val="28"/>
          <w:szCs w:val="28"/>
          <w:lang w:eastAsia="ru-RU"/>
        </w:rPr>
        <w:t>млн</w:t>
      </w:r>
      <w:proofErr w:type="gramEnd"/>
      <w:r w:rsidRPr="00B0529F">
        <w:rPr>
          <w:rFonts w:ascii="Times New Roman" w:hAnsi="Times New Roman" w:cs="Times New Roman"/>
          <w:sz w:val="28"/>
          <w:szCs w:val="28"/>
          <w:lang w:eastAsia="ru-RU"/>
        </w:rPr>
        <w:t xml:space="preserve"> дол. США.</w:t>
      </w:r>
    </w:p>
    <w:p w:rsidR="00907D52" w:rsidRPr="00B0529F" w:rsidRDefault="00907D52" w:rsidP="00907D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Товары, идущие на экспорт, разделяют на следующие группы:</w:t>
      </w:r>
    </w:p>
    <w:p w:rsidR="00907D52" w:rsidRPr="00B0529F" w:rsidRDefault="00DE6C58" w:rsidP="00DE6C58">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07D52" w:rsidRPr="00B0529F">
        <w:rPr>
          <w:rFonts w:ascii="Times New Roman" w:eastAsia="Times New Roman" w:hAnsi="Times New Roman" w:cs="Times New Roman"/>
          <w:color w:val="000000"/>
          <w:sz w:val="28"/>
          <w:szCs w:val="28"/>
          <w:lang w:eastAsia="ru-RU"/>
        </w:rPr>
        <w:t>продукция нефтехимического комплекса: нефтепродукты, химические волокна, шины;</w:t>
      </w:r>
    </w:p>
    <w:p w:rsidR="00907D52" w:rsidRPr="00B0529F" w:rsidRDefault="00DE6C58" w:rsidP="00DE6C58">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07D52" w:rsidRPr="00B0529F">
        <w:rPr>
          <w:rFonts w:ascii="Times New Roman" w:eastAsia="Times New Roman" w:hAnsi="Times New Roman" w:cs="Times New Roman"/>
          <w:color w:val="000000"/>
          <w:sz w:val="28"/>
          <w:szCs w:val="28"/>
          <w:lang w:eastAsia="ru-RU"/>
        </w:rPr>
        <w:t>калийные и азотные удобрения;</w:t>
      </w:r>
    </w:p>
    <w:p w:rsidR="00907D52" w:rsidRPr="00B0529F" w:rsidRDefault="00DE6C58" w:rsidP="00DE6C58">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07D52" w:rsidRPr="00B0529F">
        <w:rPr>
          <w:rFonts w:ascii="Times New Roman" w:eastAsia="Times New Roman" w:hAnsi="Times New Roman" w:cs="Times New Roman"/>
          <w:color w:val="000000"/>
          <w:sz w:val="28"/>
          <w:szCs w:val="28"/>
          <w:lang w:eastAsia="ru-RU"/>
        </w:rPr>
        <w:t xml:space="preserve">металлопродукция; </w:t>
      </w:r>
    </w:p>
    <w:p w:rsidR="00907D52" w:rsidRPr="00B0529F" w:rsidRDefault="00DE6C58" w:rsidP="00DE6C58">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07D52" w:rsidRPr="00B0529F">
        <w:rPr>
          <w:rFonts w:ascii="Times New Roman" w:eastAsia="Times New Roman" w:hAnsi="Times New Roman" w:cs="Times New Roman"/>
          <w:color w:val="000000"/>
          <w:sz w:val="28"/>
          <w:szCs w:val="28"/>
          <w:lang w:eastAsia="ru-RU"/>
        </w:rPr>
        <w:t>сельскохозяйственная и грузовая техника;</w:t>
      </w:r>
    </w:p>
    <w:p w:rsidR="00907D52" w:rsidRPr="00B0529F" w:rsidRDefault="00DE6C58" w:rsidP="00DE6C58">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07D52" w:rsidRPr="00B0529F">
        <w:rPr>
          <w:rFonts w:ascii="Times New Roman" w:eastAsia="Times New Roman" w:hAnsi="Times New Roman" w:cs="Times New Roman"/>
          <w:color w:val="000000"/>
          <w:sz w:val="28"/>
          <w:szCs w:val="28"/>
          <w:lang w:eastAsia="ru-RU"/>
        </w:rPr>
        <w:t>мясомолочная продукция;</w:t>
      </w:r>
    </w:p>
    <w:p w:rsidR="00907D52" w:rsidRPr="00B0529F" w:rsidRDefault="00DE6C58" w:rsidP="00DE6C58">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07D52" w:rsidRPr="00B0529F">
        <w:rPr>
          <w:rFonts w:ascii="Times New Roman" w:eastAsia="Times New Roman" w:hAnsi="Times New Roman" w:cs="Times New Roman"/>
          <w:color w:val="000000"/>
          <w:sz w:val="28"/>
          <w:szCs w:val="28"/>
          <w:lang w:eastAsia="ru-RU"/>
        </w:rPr>
        <w:t>сахар и другая продукция агропромышленного комплекса.</w:t>
      </w:r>
    </w:p>
    <w:p w:rsidR="00907D52" w:rsidRPr="00B0529F" w:rsidRDefault="00907D52" w:rsidP="00907D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В качеств</w:t>
      </w:r>
      <w:r>
        <w:rPr>
          <w:rFonts w:ascii="Times New Roman" w:eastAsia="Times New Roman" w:hAnsi="Times New Roman" w:cs="Times New Roman"/>
          <w:color w:val="000000"/>
          <w:sz w:val="28"/>
          <w:szCs w:val="28"/>
          <w:lang w:eastAsia="ru-RU"/>
        </w:rPr>
        <w:t>о</w:t>
      </w:r>
      <w:r w:rsidRPr="00B0529F">
        <w:rPr>
          <w:rFonts w:ascii="Times New Roman" w:eastAsia="Times New Roman" w:hAnsi="Times New Roman" w:cs="Times New Roman"/>
          <w:color w:val="000000"/>
          <w:sz w:val="28"/>
          <w:szCs w:val="28"/>
          <w:lang w:eastAsia="ru-RU"/>
        </w:rPr>
        <w:t xml:space="preserve"> главного торгового партнера на протяжении десятков лет выступает Российская Федерация, на ее долю выпадает более 40% от всего объема экспорта и около 50</w:t>
      </w:r>
      <w:r>
        <w:rPr>
          <w:rFonts w:ascii="Times New Roman" w:eastAsia="Times New Roman" w:hAnsi="Times New Roman" w:cs="Times New Roman"/>
          <w:color w:val="000000"/>
          <w:sz w:val="28"/>
          <w:szCs w:val="28"/>
          <w:lang w:eastAsia="ru-RU"/>
        </w:rPr>
        <w:t xml:space="preserve"> </w:t>
      </w:r>
      <w:r w:rsidRPr="00B0529F">
        <w:rPr>
          <w:rFonts w:ascii="Times New Roman" w:eastAsia="Times New Roman" w:hAnsi="Times New Roman" w:cs="Times New Roman"/>
          <w:color w:val="000000"/>
          <w:sz w:val="28"/>
          <w:szCs w:val="28"/>
          <w:lang w:eastAsia="ru-RU"/>
        </w:rPr>
        <w:t>% импорта</w:t>
      </w:r>
      <w:r>
        <w:rPr>
          <w:rFonts w:ascii="Times New Roman" w:eastAsia="Times New Roman" w:hAnsi="Times New Roman" w:cs="Times New Roman"/>
          <w:color w:val="000000"/>
          <w:sz w:val="28"/>
          <w:szCs w:val="28"/>
          <w:lang w:eastAsia="ru-RU"/>
        </w:rPr>
        <w:t xml:space="preserve"> </w:t>
      </w:r>
      <w:r w:rsidRPr="008C0C69">
        <w:rPr>
          <w:rFonts w:ascii="Times New Roman" w:hAnsi="Times New Roman"/>
          <w:color w:val="000000"/>
          <w:sz w:val="28"/>
          <w:szCs w:val="28"/>
          <w:shd w:val="clear" w:color="auto" w:fill="FFFFFF"/>
        </w:rPr>
        <w:t>[11]</w:t>
      </w:r>
      <w:r w:rsidRPr="00B0529F">
        <w:rPr>
          <w:rFonts w:ascii="Times New Roman" w:eastAsia="Times New Roman" w:hAnsi="Times New Roman" w:cs="Times New Roman"/>
          <w:color w:val="000000"/>
          <w:sz w:val="28"/>
          <w:szCs w:val="28"/>
          <w:lang w:eastAsia="ru-RU"/>
        </w:rPr>
        <w:t>.</w:t>
      </w:r>
    </w:p>
    <w:p w:rsidR="00907D52" w:rsidRPr="00B0529F" w:rsidRDefault="00907D52" w:rsidP="00907D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Вторым по значимости партнером является Европейский союз (такие страны как Германия, Голландия, Польша, страны Балтии). На долю ЕС приходится около тридцати процентных пунктов экспорта и двадцати импорта.</w:t>
      </w:r>
    </w:p>
    <w:p w:rsidR="00907D52" w:rsidRPr="00B0529F" w:rsidRDefault="00907D52" w:rsidP="00907D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Важными торговыми партнерами остаются Казахстан и Украина, а перспективными считаются такие экономически растущие страны, как Китай и страны Южной Америки.</w:t>
      </w:r>
    </w:p>
    <w:p w:rsidR="00907D52" w:rsidRPr="00865E26" w:rsidRDefault="00907D52" w:rsidP="00907D52">
      <w:pPr>
        <w:spacing w:after="0" w:line="240" w:lineRule="auto"/>
        <w:ind w:firstLine="709"/>
        <w:jc w:val="both"/>
        <w:rPr>
          <w:rFonts w:ascii="Times New Roman" w:hAnsi="Times New Roman" w:cs="Times New Roman"/>
          <w:sz w:val="28"/>
          <w:szCs w:val="28"/>
          <w:lang w:eastAsia="ru-RU"/>
        </w:rPr>
      </w:pPr>
      <w:r w:rsidRPr="00B0529F">
        <w:rPr>
          <w:rFonts w:ascii="Times New Roman" w:hAnsi="Times New Roman" w:cs="Times New Roman"/>
          <w:sz w:val="28"/>
          <w:szCs w:val="28"/>
          <w:lang w:eastAsia="ru-RU"/>
        </w:rPr>
        <w:t xml:space="preserve">Географически выгодное расположение нашей страны обусловило достаточно высокий уровень экспорта услуг. Более 52% от общего объема экспорта услуг выпадает на долю транспорта.  Такие услуги, как компьютерные и </w:t>
      </w:r>
      <w:r w:rsidRPr="00B0529F">
        <w:rPr>
          <w:rFonts w:ascii="Times New Roman" w:hAnsi="Times New Roman" w:cs="Times New Roman"/>
          <w:sz w:val="28"/>
          <w:szCs w:val="28"/>
          <w:lang w:val="en-US" w:eastAsia="ru-RU"/>
        </w:rPr>
        <w:t>IT</w:t>
      </w:r>
      <w:r w:rsidRPr="00B0529F">
        <w:rPr>
          <w:rFonts w:ascii="Times New Roman" w:hAnsi="Times New Roman" w:cs="Times New Roman"/>
          <w:sz w:val="28"/>
          <w:szCs w:val="28"/>
          <w:lang w:eastAsia="ru-RU"/>
        </w:rPr>
        <w:t>-технологии, все еще не достаточно разработаны в нашей стране, поэтому и имеют незначительную долю.</w:t>
      </w:r>
      <w:r w:rsidRPr="00865E26">
        <w:rPr>
          <w:rFonts w:ascii="Times New Roman" w:hAnsi="Times New Roman" w:cs="Times New Roman"/>
          <w:sz w:val="28"/>
          <w:szCs w:val="28"/>
          <w:lang w:eastAsia="ru-RU"/>
        </w:rPr>
        <w:t>[13]</w:t>
      </w:r>
    </w:p>
    <w:p w:rsidR="00907D52" w:rsidRDefault="001F1C89" w:rsidP="001F1C89">
      <w:pPr>
        <w:spacing w:after="12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Динамика внешней торговли</w:t>
      </w:r>
      <w:r w:rsidR="00907D52" w:rsidRPr="009A53F2">
        <w:rPr>
          <w:rFonts w:ascii="Times New Roman" w:eastAsia="Times New Roman" w:hAnsi="Times New Roman" w:cs="Times New Roman"/>
          <w:color w:val="000000"/>
          <w:sz w:val="28"/>
          <w:szCs w:val="28"/>
          <w:lang w:eastAsia="ru-RU"/>
        </w:rPr>
        <w:t xml:space="preserve"> товарами и услугами Р</w:t>
      </w:r>
      <w:r>
        <w:rPr>
          <w:rFonts w:ascii="Times New Roman" w:eastAsia="Times New Roman" w:hAnsi="Times New Roman" w:cs="Times New Roman"/>
          <w:color w:val="000000"/>
          <w:sz w:val="28"/>
          <w:szCs w:val="28"/>
          <w:lang w:eastAsia="ru-RU"/>
        </w:rPr>
        <w:t>еспублики Беларусь представлена в таблице Б.1 в п</w:t>
      </w:r>
      <w:r w:rsidR="00907D52">
        <w:rPr>
          <w:rFonts w:ascii="Times New Roman" w:eastAsia="Times New Roman" w:hAnsi="Times New Roman" w:cs="Times New Roman"/>
          <w:color w:val="000000"/>
          <w:sz w:val="28"/>
          <w:szCs w:val="28"/>
          <w:lang w:eastAsia="ru-RU"/>
        </w:rPr>
        <w:t>риложении Б</w:t>
      </w:r>
      <w:r w:rsidR="00907D52" w:rsidRPr="009A53F2">
        <w:rPr>
          <w:rFonts w:ascii="Times New Roman" w:eastAsia="Times New Roman" w:hAnsi="Times New Roman" w:cs="Times New Roman"/>
          <w:color w:val="000000"/>
          <w:sz w:val="28"/>
          <w:szCs w:val="28"/>
          <w:lang w:eastAsia="ru-RU"/>
        </w:rPr>
        <w:t>.</w:t>
      </w:r>
    </w:p>
    <w:p w:rsidR="006933B7" w:rsidRPr="00173493" w:rsidRDefault="006933B7" w:rsidP="006933B7">
      <w:pPr>
        <w:spacing w:after="0" w:line="240" w:lineRule="auto"/>
        <w:ind w:firstLine="709"/>
        <w:jc w:val="both"/>
        <w:rPr>
          <w:rFonts w:ascii="Times New Roman" w:hAnsi="Times New Roman"/>
          <w:color w:val="000000"/>
          <w:sz w:val="28"/>
          <w:szCs w:val="28"/>
          <w:shd w:val="clear" w:color="auto" w:fill="FFFFFF"/>
        </w:rPr>
      </w:pPr>
      <w:r w:rsidRPr="00173493">
        <w:rPr>
          <w:rFonts w:ascii="Times New Roman" w:eastAsia="Times-Roman" w:hAnsi="Times New Roman"/>
          <w:sz w:val="28"/>
          <w:szCs w:val="28"/>
          <w:lang w:eastAsia="ru-RU"/>
        </w:rPr>
        <w:t xml:space="preserve">Республика Беларусь поддерживает внешнеэкономические связи более чем со 180 странами. </w:t>
      </w:r>
      <w:r w:rsidRPr="00173493">
        <w:rPr>
          <w:rFonts w:ascii="Times New Roman" w:hAnsi="Times New Roman"/>
          <w:color w:val="000000"/>
          <w:sz w:val="28"/>
          <w:szCs w:val="28"/>
          <w:shd w:val="clear" w:color="auto" w:fill="FFFFFF"/>
        </w:rPr>
        <w:t>В связи с этим развитие внешнеэкономической деятельности в Республике является одним из ключевых факторов экономического роста.</w:t>
      </w:r>
    </w:p>
    <w:p w:rsidR="006933B7" w:rsidRPr="00173493" w:rsidRDefault="00484274" w:rsidP="006933B7">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По итогам 2019</w:t>
      </w:r>
      <w:r w:rsidR="006933B7" w:rsidRPr="00173493">
        <w:rPr>
          <w:rFonts w:ascii="Times New Roman" w:hAnsi="Times New Roman"/>
          <w:color w:val="000000"/>
          <w:sz w:val="28"/>
          <w:szCs w:val="28"/>
          <w:shd w:val="clear" w:color="auto" w:fill="FFFFFF"/>
        </w:rPr>
        <w:t xml:space="preserve"> года внешне</w:t>
      </w:r>
      <w:r w:rsidR="006933B7">
        <w:rPr>
          <w:rFonts w:ascii="Times New Roman" w:hAnsi="Times New Roman"/>
          <w:color w:val="000000"/>
          <w:sz w:val="28"/>
          <w:szCs w:val="28"/>
          <w:shd w:val="clear" w:color="auto" w:fill="FFFFFF"/>
        </w:rPr>
        <w:t xml:space="preserve"> </w:t>
      </w:r>
      <w:r w:rsidR="006933B7" w:rsidRPr="00173493">
        <w:rPr>
          <w:rFonts w:ascii="Times New Roman" w:hAnsi="Times New Roman"/>
          <w:color w:val="000000"/>
          <w:sz w:val="28"/>
          <w:szCs w:val="28"/>
          <w:shd w:val="clear" w:color="auto" w:fill="FFFFFF"/>
        </w:rPr>
        <w:t>товарооборот товарами  составил 51,147 миллиардов долларов США</w:t>
      </w:r>
      <w:r>
        <w:rPr>
          <w:rFonts w:ascii="Times New Roman" w:hAnsi="Times New Roman"/>
          <w:color w:val="000000"/>
          <w:sz w:val="28"/>
          <w:szCs w:val="28"/>
          <w:shd w:val="clear" w:color="auto" w:fill="FFFFFF"/>
        </w:rPr>
        <w:t>, что меньше на 10%, чем за 2018</w:t>
      </w:r>
      <w:r w:rsidR="006933B7" w:rsidRPr="00173493">
        <w:rPr>
          <w:rFonts w:ascii="Times New Roman" w:hAnsi="Times New Roman"/>
          <w:color w:val="000000"/>
          <w:sz w:val="28"/>
          <w:szCs w:val="28"/>
          <w:shd w:val="clear" w:color="auto" w:fill="FFFFFF"/>
        </w:rPr>
        <w:t xml:space="preserve"> год. Экспорт сократился на 11,7% до 23,537 миллиардов долларов США, а импорт снизился на 8,8% до 27,609 миллиардов долларов США. Отрицательное сальдо внешней </w:t>
      </w:r>
      <w:r>
        <w:rPr>
          <w:rFonts w:ascii="Times New Roman" w:hAnsi="Times New Roman"/>
          <w:color w:val="000000"/>
          <w:sz w:val="28"/>
          <w:szCs w:val="28"/>
          <w:shd w:val="clear" w:color="auto" w:fill="FFFFFF"/>
        </w:rPr>
        <w:t>торговли товарами по итогам 2019</w:t>
      </w:r>
      <w:r w:rsidR="006933B7" w:rsidRPr="00173493">
        <w:rPr>
          <w:rFonts w:ascii="Times New Roman" w:hAnsi="Times New Roman"/>
          <w:color w:val="000000"/>
          <w:sz w:val="28"/>
          <w:szCs w:val="28"/>
          <w:shd w:val="clear" w:color="auto" w:fill="FFFFFF"/>
        </w:rPr>
        <w:t xml:space="preserve"> года сост</w:t>
      </w:r>
      <w:r w:rsidR="006933B7">
        <w:rPr>
          <w:rFonts w:ascii="Times New Roman" w:hAnsi="Times New Roman"/>
          <w:color w:val="000000"/>
          <w:sz w:val="28"/>
          <w:szCs w:val="28"/>
          <w:shd w:val="clear" w:color="auto" w:fill="FFFFFF"/>
        </w:rPr>
        <w:t xml:space="preserve">авило 4,08 миллиардов долларов </w:t>
      </w:r>
      <w:r w:rsidR="006933B7" w:rsidRPr="00EF442A">
        <w:rPr>
          <w:rFonts w:ascii="Times New Roman" w:hAnsi="Times New Roman"/>
          <w:color w:val="000000"/>
          <w:sz w:val="28"/>
          <w:szCs w:val="28"/>
          <w:shd w:val="clear" w:color="auto" w:fill="FFFFFF"/>
        </w:rPr>
        <w:t>[12]</w:t>
      </w:r>
      <w:r w:rsidR="006933B7">
        <w:rPr>
          <w:rFonts w:ascii="Times New Roman" w:hAnsi="Times New Roman"/>
          <w:color w:val="000000"/>
          <w:sz w:val="28"/>
          <w:szCs w:val="28"/>
          <w:shd w:val="clear" w:color="auto" w:fill="FFFFFF"/>
        </w:rPr>
        <w:t>.</w:t>
      </w:r>
    </w:p>
    <w:p w:rsidR="006933B7" w:rsidRDefault="006933B7" w:rsidP="006933B7">
      <w:pPr>
        <w:spacing w:after="0" w:line="240" w:lineRule="auto"/>
        <w:ind w:firstLine="709"/>
        <w:jc w:val="both"/>
        <w:rPr>
          <w:rFonts w:ascii="Times New Roman" w:hAnsi="Times New Roman"/>
          <w:color w:val="000000"/>
          <w:sz w:val="28"/>
          <w:szCs w:val="28"/>
          <w:shd w:val="clear" w:color="auto" w:fill="FFFFFF"/>
        </w:rPr>
      </w:pPr>
      <w:r w:rsidRPr="00173493">
        <w:rPr>
          <w:rFonts w:ascii="Times New Roman" w:hAnsi="Times New Roman"/>
          <w:color w:val="000000"/>
          <w:sz w:val="28"/>
          <w:szCs w:val="28"/>
          <w:shd w:val="clear" w:color="auto" w:fill="FFFFFF"/>
        </w:rPr>
        <w:t>По состояни</w:t>
      </w:r>
      <w:r>
        <w:rPr>
          <w:rFonts w:ascii="Times New Roman" w:hAnsi="Times New Roman"/>
          <w:color w:val="000000"/>
          <w:sz w:val="28"/>
          <w:szCs w:val="28"/>
          <w:shd w:val="clear" w:color="auto" w:fill="FFFFFF"/>
        </w:rPr>
        <w:t>ю</w:t>
      </w:r>
      <w:r w:rsidR="00484274">
        <w:rPr>
          <w:rFonts w:ascii="Times New Roman" w:hAnsi="Times New Roman"/>
          <w:color w:val="000000"/>
          <w:sz w:val="28"/>
          <w:szCs w:val="28"/>
          <w:shd w:val="clear" w:color="auto" w:fill="FFFFFF"/>
        </w:rPr>
        <w:t xml:space="preserve"> на январь-сентябрь 2019</w:t>
      </w:r>
      <w:r w:rsidRPr="00173493">
        <w:rPr>
          <w:rFonts w:ascii="Times New Roman" w:hAnsi="Times New Roman"/>
          <w:color w:val="000000"/>
          <w:sz w:val="28"/>
          <w:szCs w:val="28"/>
          <w:shd w:val="clear" w:color="auto" w:fill="FFFFFF"/>
        </w:rPr>
        <w:t xml:space="preserve"> года внешнеторговый оборот составляет 45,082 миллиардов долларов США, что почти на 20% больше, чем за январь-сентяб</w:t>
      </w:r>
      <w:r w:rsidR="00484274">
        <w:rPr>
          <w:rFonts w:ascii="Times New Roman" w:hAnsi="Times New Roman"/>
          <w:color w:val="000000"/>
          <w:sz w:val="28"/>
          <w:szCs w:val="28"/>
          <w:shd w:val="clear" w:color="auto" w:fill="FFFFFF"/>
        </w:rPr>
        <w:t>рь 2018</w:t>
      </w:r>
      <w:r>
        <w:rPr>
          <w:rFonts w:ascii="Times New Roman" w:hAnsi="Times New Roman"/>
          <w:color w:val="000000"/>
          <w:sz w:val="28"/>
          <w:szCs w:val="28"/>
          <w:shd w:val="clear" w:color="auto" w:fill="FFFFFF"/>
        </w:rPr>
        <w:t xml:space="preserve"> года [11].</w:t>
      </w:r>
      <w:r w:rsidRPr="008C0C69">
        <w:rPr>
          <w:rFonts w:ascii="Times New Roman" w:hAnsi="Times New Roman"/>
          <w:color w:val="000000"/>
          <w:sz w:val="28"/>
          <w:szCs w:val="28"/>
          <w:shd w:val="clear" w:color="auto" w:fill="FFFFFF"/>
        </w:rPr>
        <w:t xml:space="preserve"> </w:t>
      </w:r>
    </w:p>
    <w:p w:rsidR="006933B7" w:rsidRPr="008C0C69" w:rsidRDefault="006933B7" w:rsidP="006933B7">
      <w:pPr>
        <w:spacing w:after="0" w:line="240" w:lineRule="auto"/>
        <w:ind w:firstLine="709"/>
        <w:jc w:val="both"/>
        <w:rPr>
          <w:rFonts w:ascii="Times New Roman" w:hAnsi="Times New Roman"/>
          <w:color w:val="000000"/>
          <w:sz w:val="28"/>
          <w:szCs w:val="28"/>
          <w:shd w:val="clear" w:color="auto" w:fill="FFFFFF"/>
        </w:rPr>
      </w:pPr>
    </w:p>
    <w:p w:rsidR="006933B7" w:rsidRDefault="006933B7" w:rsidP="006933B7">
      <w:pPr>
        <w:keepNext/>
        <w:jc w:val="center"/>
      </w:pPr>
      <w:r>
        <w:rPr>
          <w:rFonts w:ascii="Times New Roman" w:eastAsia="Calibri" w:hAnsi="Times New Roman"/>
          <w:noProof/>
          <w:sz w:val="28"/>
          <w:szCs w:val="28"/>
          <w:lang w:eastAsia="ru-RU" w:bidi="ar-SA"/>
        </w:rPr>
        <w:drawing>
          <wp:inline distT="0" distB="0" distL="0" distR="0" wp14:anchorId="47363410" wp14:editId="05783424">
            <wp:extent cx="3862705" cy="3516630"/>
            <wp:effectExtent l="0" t="0" r="444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2705" cy="3516630"/>
                    </a:xfrm>
                    <a:prstGeom prst="rect">
                      <a:avLst/>
                    </a:prstGeom>
                    <a:noFill/>
                  </pic:spPr>
                </pic:pic>
              </a:graphicData>
            </a:graphic>
          </wp:inline>
        </w:drawing>
      </w:r>
    </w:p>
    <w:p w:rsidR="006933B7" w:rsidRPr="00D951D5" w:rsidRDefault="006933B7" w:rsidP="006933B7">
      <w:pPr>
        <w:spacing w:after="0" w:line="240" w:lineRule="auto"/>
        <w:ind w:firstLine="709"/>
        <w:jc w:val="both"/>
        <w:rPr>
          <w:rFonts w:ascii="Times New Roman" w:hAnsi="Times New Roman"/>
          <w:b/>
          <w:color w:val="000000"/>
          <w:sz w:val="26"/>
          <w:szCs w:val="26"/>
          <w:shd w:val="clear" w:color="auto" w:fill="FFFFFF"/>
        </w:rPr>
      </w:pPr>
      <w:r w:rsidRPr="00D951D5">
        <w:rPr>
          <w:rFonts w:ascii="Times New Roman" w:hAnsi="Times New Roman"/>
          <w:b/>
          <w:bCs/>
          <w:color w:val="000000"/>
          <w:sz w:val="26"/>
          <w:szCs w:val="26"/>
          <w:shd w:val="clear" w:color="auto" w:fill="FFFFFF"/>
        </w:rPr>
        <w:t>Рисунок 2</w:t>
      </w:r>
      <w:r w:rsidRPr="00D951D5">
        <w:rPr>
          <w:rFonts w:ascii="Times New Roman" w:hAnsi="Times New Roman"/>
          <w:b/>
          <w:color w:val="000000"/>
          <w:sz w:val="26"/>
          <w:szCs w:val="26"/>
          <w:shd w:val="clear" w:color="auto" w:fill="FFFFFF"/>
        </w:rPr>
        <w:t xml:space="preserve"> – </w:t>
      </w:r>
      <w:r w:rsidRPr="00D951D5">
        <w:rPr>
          <w:rFonts w:ascii="Times New Roman" w:hAnsi="Times New Roman"/>
          <w:b/>
          <w:bCs/>
          <w:color w:val="000000"/>
          <w:sz w:val="26"/>
          <w:szCs w:val="26"/>
          <w:shd w:val="clear" w:color="auto" w:fill="FFFFFF"/>
        </w:rPr>
        <w:t>Динамика</w:t>
      </w:r>
      <w:r w:rsidR="0026206D">
        <w:rPr>
          <w:rFonts w:ascii="Times New Roman" w:hAnsi="Times New Roman"/>
          <w:b/>
          <w:color w:val="000000"/>
          <w:sz w:val="26"/>
          <w:szCs w:val="26"/>
          <w:shd w:val="clear" w:color="auto" w:fill="FFFFFF"/>
        </w:rPr>
        <w:t xml:space="preserve"> внешнего товарооборота  за 20</w:t>
      </w:r>
      <w:r w:rsidR="00DE6C58">
        <w:rPr>
          <w:rFonts w:ascii="Times New Roman" w:hAnsi="Times New Roman"/>
          <w:b/>
          <w:color w:val="000000"/>
          <w:sz w:val="26"/>
          <w:szCs w:val="26"/>
          <w:shd w:val="clear" w:color="auto" w:fill="FFFFFF"/>
        </w:rPr>
        <w:t>0</w:t>
      </w:r>
      <w:r w:rsidR="0026206D">
        <w:rPr>
          <w:rFonts w:ascii="Times New Roman" w:hAnsi="Times New Roman"/>
          <w:b/>
          <w:color w:val="000000"/>
          <w:sz w:val="26"/>
          <w:szCs w:val="26"/>
          <w:shd w:val="clear" w:color="auto" w:fill="FFFFFF"/>
        </w:rPr>
        <w:t>5-201</w:t>
      </w:r>
      <w:r w:rsidR="001A6455">
        <w:rPr>
          <w:rFonts w:ascii="Times New Roman" w:hAnsi="Times New Roman"/>
          <w:b/>
          <w:color w:val="000000"/>
          <w:sz w:val="26"/>
          <w:szCs w:val="26"/>
          <w:shd w:val="clear" w:color="auto" w:fill="FFFFFF"/>
        </w:rPr>
        <w:t>6</w:t>
      </w:r>
      <w:r w:rsidRPr="00D951D5">
        <w:rPr>
          <w:rFonts w:ascii="Times New Roman" w:hAnsi="Times New Roman"/>
          <w:b/>
          <w:color w:val="000000"/>
          <w:sz w:val="26"/>
          <w:szCs w:val="26"/>
          <w:shd w:val="clear" w:color="auto" w:fill="FFFFFF"/>
        </w:rPr>
        <w:t xml:space="preserve"> годы</w:t>
      </w:r>
    </w:p>
    <w:p w:rsidR="006933B7" w:rsidRPr="003B06BA" w:rsidRDefault="006933B7" w:rsidP="006933B7">
      <w:pPr>
        <w:spacing w:line="240" w:lineRule="auto"/>
        <w:ind w:firstLine="709"/>
        <w:jc w:val="center"/>
        <w:rPr>
          <w:rFonts w:ascii="Times New Roman" w:eastAsia="Times New Roman" w:hAnsi="Times New Roman" w:cs="Times New Roman"/>
          <w:sz w:val="24"/>
          <w:szCs w:val="24"/>
          <w:lang w:eastAsia="ru-RU"/>
        </w:rPr>
      </w:pPr>
      <w:r w:rsidRPr="003B06BA">
        <w:rPr>
          <w:rFonts w:ascii="Times New Roman" w:eastAsia="Times New Roman" w:hAnsi="Times New Roman" w:cs="Times New Roman"/>
          <w:sz w:val="24"/>
          <w:szCs w:val="24"/>
          <w:lang w:eastAsia="ru-RU"/>
        </w:rPr>
        <w:t>Примечание – Источник: собственная разработка на основе [11]</w:t>
      </w:r>
    </w:p>
    <w:p w:rsidR="006933B7" w:rsidRPr="00173493" w:rsidRDefault="006933B7" w:rsidP="006933B7">
      <w:pPr>
        <w:spacing w:after="0" w:line="240" w:lineRule="auto"/>
        <w:ind w:firstLine="709"/>
        <w:jc w:val="both"/>
        <w:rPr>
          <w:rFonts w:ascii="Times New Roman" w:hAnsi="Times New Roman"/>
          <w:color w:val="000000"/>
          <w:sz w:val="28"/>
          <w:szCs w:val="28"/>
          <w:shd w:val="clear" w:color="auto" w:fill="FFFFFF"/>
        </w:rPr>
      </w:pPr>
      <w:r w:rsidRPr="00173493">
        <w:rPr>
          <w:rFonts w:ascii="Times New Roman" w:hAnsi="Times New Roman"/>
          <w:color w:val="000000"/>
          <w:sz w:val="28"/>
          <w:szCs w:val="28"/>
          <w:shd w:val="clear" w:color="auto" w:fill="FFFFFF"/>
        </w:rPr>
        <w:t>За последние десять лет объемы внешней торго</w:t>
      </w:r>
      <w:r>
        <w:rPr>
          <w:rFonts w:ascii="Times New Roman" w:hAnsi="Times New Roman"/>
          <w:color w:val="000000"/>
          <w:sz w:val="28"/>
          <w:szCs w:val="28"/>
          <w:shd w:val="clear" w:color="auto" w:fill="FFFFFF"/>
        </w:rPr>
        <w:t>вли Беларуси значительно увеличи</w:t>
      </w:r>
      <w:r w:rsidRPr="00173493">
        <w:rPr>
          <w:rFonts w:ascii="Times New Roman" w:hAnsi="Times New Roman"/>
          <w:color w:val="000000"/>
          <w:sz w:val="28"/>
          <w:szCs w:val="28"/>
          <w:shd w:val="clear" w:color="auto" w:fill="FFFFFF"/>
        </w:rPr>
        <w:t>лись. Это продиктовано общими мировыми процессами глобализации, экономическим ростом, открытием новых рынков сбыта для белорусских товаров. Немалое значение имеет увеличение покупательской способности традиционных потребителей отечественной продукции в странах СНГ.</w:t>
      </w:r>
    </w:p>
    <w:p w:rsidR="006933B7" w:rsidRPr="00173493" w:rsidRDefault="006933B7" w:rsidP="006933B7">
      <w:pPr>
        <w:shd w:val="clear" w:color="auto" w:fill="FFFFFF"/>
        <w:spacing w:after="0" w:line="240" w:lineRule="auto"/>
        <w:ind w:firstLine="709"/>
        <w:jc w:val="both"/>
        <w:rPr>
          <w:rFonts w:ascii="Times New Roman" w:hAnsi="Times New Roman"/>
          <w:color w:val="000000"/>
          <w:sz w:val="28"/>
          <w:szCs w:val="28"/>
          <w:lang w:eastAsia="ru-RU"/>
        </w:rPr>
      </w:pPr>
      <w:r w:rsidRPr="00173493">
        <w:rPr>
          <w:rFonts w:ascii="Times New Roman" w:hAnsi="Times New Roman"/>
          <w:color w:val="000000"/>
          <w:sz w:val="28"/>
          <w:szCs w:val="28"/>
          <w:lang w:eastAsia="ru-RU"/>
        </w:rPr>
        <w:t>Главными экспортными группами для республики являются:</w:t>
      </w:r>
    </w:p>
    <w:p w:rsidR="006933B7" w:rsidRPr="00173493" w:rsidRDefault="006933B7" w:rsidP="006933B7">
      <w:pPr>
        <w:shd w:val="clear" w:color="auto" w:fill="FFFFFF"/>
        <w:spacing w:after="0" w:line="240" w:lineRule="auto"/>
        <w:ind w:firstLine="709"/>
        <w:jc w:val="both"/>
        <w:rPr>
          <w:rFonts w:ascii="Times New Roman" w:hAnsi="Times New Roman"/>
          <w:color w:val="000000"/>
          <w:sz w:val="28"/>
          <w:szCs w:val="28"/>
          <w:lang w:eastAsia="ru-RU"/>
        </w:rPr>
      </w:pPr>
      <w:r w:rsidRPr="00173493">
        <w:rPr>
          <w:rFonts w:ascii="Times New Roman" w:hAnsi="Times New Roman"/>
          <w:color w:val="000000"/>
          <w:sz w:val="28"/>
          <w:szCs w:val="28"/>
          <w:lang w:eastAsia="ru-RU"/>
        </w:rPr>
        <w:t>- продукция нефтехимического комплекса: нефтепродукты, химические волокна, шины;</w:t>
      </w:r>
    </w:p>
    <w:p w:rsidR="006933B7" w:rsidRPr="00173493" w:rsidRDefault="006933B7" w:rsidP="006933B7">
      <w:pPr>
        <w:shd w:val="clear" w:color="auto" w:fill="FFFFFF"/>
        <w:spacing w:after="0" w:line="240" w:lineRule="auto"/>
        <w:ind w:firstLine="709"/>
        <w:jc w:val="both"/>
        <w:rPr>
          <w:rFonts w:ascii="Times New Roman" w:hAnsi="Times New Roman"/>
          <w:color w:val="000000"/>
          <w:sz w:val="28"/>
          <w:szCs w:val="28"/>
          <w:lang w:eastAsia="ru-RU"/>
        </w:rPr>
      </w:pPr>
      <w:r w:rsidRPr="00173493">
        <w:rPr>
          <w:rFonts w:ascii="Times New Roman" w:hAnsi="Times New Roman"/>
          <w:color w:val="000000"/>
          <w:sz w:val="28"/>
          <w:szCs w:val="28"/>
          <w:lang w:eastAsia="ru-RU"/>
        </w:rPr>
        <w:t>- калийные и азотные удобрения;</w:t>
      </w:r>
    </w:p>
    <w:p w:rsidR="006933B7" w:rsidRPr="00173493" w:rsidRDefault="006933B7" w:rsidP="006933B7">
      <w:pPr>
        <w:shd w:val="clear" w:color="auto" w:fill="FFFFFF"/>
        <w:spacing w:after="0" w:line="240" w:lineRule="auto"/>
        <w:ind w:firstLine="709"/>
        <w:jc w:val="both"/>
        <w:rPr>
          <w:rFonts w:ascii="Times New Roman" w:hAnsi="Times New Roman"/>
          <w:color w:val="000000"/>
          <w:sz w:val="28"/>
          <w:szCs w:val="28"/>
          <w:lang w:eastAsia="ru-RU"/>
        </w:rPr>
      </w:pPr>
      <w:r w:rsidRPr="00173493">
        <w:rPr>
          <w:rFonts w:ascii="Times New Roman" w:hAnsi="Times New Roman"/>
          <w:color w:val="000000"/>
          <w:sz w:val="28"/>
          <w:szCs w:val="28"/>
          <w:lang w:eastAsia="ru-RU"/>
        </w:rPr>
        <w:t>- металлопродукция;</w:t>
      </w:r>
    </w:p>
    <w:p w:rsidR="006933B7" w:rsidRPr="00173493" w:rsidRDefault="006933B7" w:rsidP="006933B7">
      <w:pPr>
        <w:shd w:val="clear" w:color="auto" w:fill="FFFFFF"/>
        <w:spacing w:after="0" w:line="240" w:lineRule="auto"/>
        <w:ind w:firstLine="709"/>
        <w:jc w:val="both"/>
        <w:rPr>
          <w:rFonts w:ascii="Times New Roman" w:hAnsi="Times New Roman"/>
          <w:color w:val="000000"/>
          <w:sz w:val="28"/>
          <w:szCs w:val="28"/>
          <w:lang w:eastAsia="ru-RU"/>
        </w:rPr>
      </w:pPr>
      <w:r w:rsidRPr="00173493">
        <w:rPr>
          <w:rFonts w:ascii="Times New Roman" w:hAnsi="Times New Roman"/>
          <w:color w:val="000000"/>
          <w:sz w:val="28"/>
          <w:szCs w:val="28"/>
          <w:lang w:eastAsia="ru-RU"/>
        </w:rPr>
        <w:t>- сельскохозяйственная и грузовая техника;</w:t>
      </w:r>
    </w:p>
    <w:p w:rsidR="006933B7" w:rsidRPr="00173493" w:rsidRDefault="006933B7" w:rsidP="006933B7">
      <w:pPr>
        <w:shd w:val="clear" w:color="auto" w:fill="FFFFFF"/>
        <w:spacing w:after="0" w:line="240" w:lineRule="auto"/>
        <w:ind w:firstLine="709"/>
        <w:jc w:val="both"/>
        <w:rPr>
          <w:rFonts w:ascii="Times New Roman" w:hAnsi="Times New Roman"/>
          <w:color w:val="000000"/>
          <w:sz w:val="28"/>
          <w:szCs w:val="28"/>
          <w:lang w:eastAsia="ru-RU"/>
        </w:rPr>
      </w:pPr>
      <w:r w:rsidRPr="00173493">
        <w:rPr>
          <w:rFonts w:ascii="Times New Roman" w:hAnsi="Times New Roman"/>
          <w:color w:val="000000"/>
          <w:sz w:val="28"/>
          <w:szCs w:val="28"/>
          <w:lang w:eastAsia="ru-RU"/>
        </w:rPr>
        <w:t>- мясомолочная продукция;</w:t>
      </w:r>
    </w:p>
    <w:p w:rsidR="006933B7" w:rsidRPr="00EF442A" w:rsidRDefault="006933B7" w:rsidP="006933B7">
      <w:pPr>
        <w:shd w:val="clear" w:color="auto" w:fill="FFFFFF"/>
        <w:spacing w:after="0" w:line="240" w:lineRule="auto"/>
        <w:ind w:firstLine="709"/>
        <w:jc w:val="both"/>
        <w:rPr>
          <w:rFonts w:ascii="Times New Roman" w:hAnsi="Times New Roman"/>
          <w:color w:val="000000"/>
          <w:sz w:val="28"/>
          <w:szCs w:val="28"/>
          <w:lang w:eastAsia="ru-RU"/>
        </w:rPr>
      </w:pPr>
      <w:r w:rsidRPr="00173493">
        <w:rPr>
          <w:rFonts w:ascii="Times New Roman" w:hAnsi="Times New Roman"/>
          <w:color w:val="000000"/>
          <w:sz w:val="28"/>
          <w:szCs w:val="28"/>
          <w:lang w:eastAsia="ru-RU"/>
        </w:rPr>
        <w:t>- сахар и другая продукция агропромышленного комплекса.</w:t>
      </w:r>
    </w:p>
    <w:p w:rsidR="006933B7" w:rsidRPr="00235C04" w:rsidRDefault="006933B7" w:rsidP="006933B7">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Структура экспорта показана в таблице В.1 в приложении В.</w:t>
      </w:r>
    </w:p>
    <w:p w:rsidR="006933B7" w:rsidRPr="00173493" w:rsidRDefault="006933B7" w:rsidP="006933B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173493">
        <w:rPr>
          <w:rFonts w:ascii="Times New Roman" w:hAnsi="Times New Roman"/>
          <w:color w:val="000000"/>
          <w:sz w:val="28"/>
          <w:szCs w:val="28"/>
          <w:lang w:eastAsia="ru-RU"/>
        </w:rPr>
        <w:t xml:space="preserve">Основной объем импорта складывается из сырьевых ресурсов. </w:t>
      </w:r>
    </w:p>
    <w:p w:rsidR="006933B7" w:rsidRPr="00175B7B" w:rsidRDefault="006933B7" w:rsidP="006933B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173493">
        <w:rPr>
          <w:rFonts w:ascii="Times New Roman" w:eastAsia="Times-Roman" w:hAnsi="Times New Roman"/>
          <w:sz w:val="28"/>
          <w:szCs w:val="28"/>
          <w:lang w:eastAsia="ru-RU"/>
        </w:rPr>
        <w:t>Лидер в импорте товаров - машины, оборудование и транспортные средства. При этом более 50</w:t>
      </w:r>
      <w:r>
        <w:rPr>
          <w:rFonts w:ascii="Times New Roman" w:eastAsia="Times-Roman" w:hAnsi="Times New Roman"/>
          <w:sz w:val="28"/>
          <w:szCs w:val="28"/>
          <w:lang w:eastAsia="ru-RU"/>
        </w:rPr>
        <w:t xml:space="preserve"> </w:t>
      </w:r>
      <w:r w:rsidRPr="00173493">
        <w:rPr>
          <w:rFonts w:ascii="Times New Roman" w:eastAsia="Times-Roman" w:hAnsi="Times New Roman"/>
          <w:sz w:val="28"/>
          <w:szCs w:val="28"/>
          <w:lang w:eastAsia="ru-RU"/>
        </w:rPr>
        <w:t xml:space="preserve">% из них приходится именно на </w:t>
      </w:r>
      <w:r w:rsidRPr="00173493">
        <w:rPr>
          <w:rFonts w:ascii="Times New Roman" w:eastAsia="Times-Bold" w:hAnsi="Times New Roman"/>
          <w:sz w:val="28"/>
          <w:szCs w:val="28"/>
          <w:lang w:eastAsia="ru-RU"/>
        </w:rPr>
        <w:t xml:space="preserve">оборудование </w:t>
      </w:r>
      <w:r w:rsidRPr="00173493">
        <w:rPr>
          <w:rFonts w:ascii="Times New Roman" w:eastAsia="Times-Roman" w:hAnsi="Times New Roman"/>
          <w:sz w:val="28"/>
          <w:szCs w:val="28"/>
          <w:lang w:eastAsia="ru-RU"/>
        </w:rPr>
        <w:t xml:space="preserve">и части к нему. Объем импорта данной группы товаров зависит от уровня научно-технического прогресса в стране и служит в первую очередь для производства других товаров и услуг. Доля этой группы товаров снижается в общем объеме импорта. Данный факт можно объяснить тем, что, с одной стороны, импорт машин и оборудования растет меньшими темпами, чем весь импорт в целом, а с другой стороны, недооценивается важность обновления основных фондов </w:t>
      </w:r>
      <w:r w:rsidRPr="00173493">
        <w:rPr>
          <w:rFonts w:ascii="Times New Roman" w:eastAsia="Times-Roman" w:hAnsi="Times New Roman"/>
          <w:sz w:val="28"/>
          <w:szCs w:val="28"/>
          <w:lang w:eastAsia="ru-RU"/>
        </w:rPr>
        <w:lastRenderedPageBreak/>
        <w:t>отечественных предприятий. Состояние этой позиции выявляет, на наш взгляд, неблагоприятную тенденцию уменьшения доли оборудования в условиях, когда страна остро нуждается в модернизации производст</w:t>
      </w:r>
      <w:r>
        <w:rPr>
          <w:rFonts w:ascii="Times New Roman" w:eastAsia="Times-Roman" w:hAnsi="Times New Roman"/>
          <w:sz w:val="28"/>
          <w:szCs w:val="28"/>
          <w:lang w:eastAsia="ru-RU"/>
        </w:rPr>
        <w:t xml:space="preserve">ва </w:t>
      </w:r>
      <w:r w:rsidRPr="00175B7B">
        <w:rPr>
          <w:rFonts w:ascii="Times New Roman" w:eastAsia="Times-Roman" w:hAnsi="Times New Roman"/>
          <w:sz w:val="28"/>
          <w:szCs w:val="28"/>
          <w:lang w:eastAsia="ru-RU"/>
        </w:rPr>
        <w:t>[</w:t>
      </w:r>
      <w:r>
        <w:rPr>
          <w:rFonts w:ascii="Times New Roman" w:eastAsia="Times-Roman" w:hAnsi="Times New Roman"/>
          <w:sz w:val="28"/>
          <w:szCs w:val="28"/>
          <w:lang w:eastAsia="ru-RU"/>
        </w:rPr>
        <w:t>6</w:t>
      </w:r>
      <w:r w:rsidRPr="00175B7B">
        <w:rPr>
          <w:rFonts w:ascii="Times New Roman" w:eastAsia="Times-Roman" w:hAnsi="Times New Roman"/>
          <w:sz w:val="28"/>
          <w:szCs w:val="28"/>
          <w:lang w:eastAsia="ru-RU"/>
        </w:rPr>
        <w:t>]</w:t>
      </w:r>
      <w:r>
        <w:rPr>
          <w:rFonts w:ascii="Times New Roman" w:eastAsia="Times-Roman" w:hAnsi="Times New Roman"/>
          <w:sz w:val="28"/>
          <w:szCs w:val="28"/>
          <w:lang w:eastAsia="ru-RU"/>
        </w:rPr>
        <w:t>.</w:t>
      </w:r>
    </w:p>
    <w:p w:rsidR="006933B7" w:rsidRPr="00173493" w:rsidRDefault="006933B7" w:rsidP="006933B7">
      <w:pPr>
        <w:autoSpaceDE w:val="0"/>
        <w:autoSpaceDN w:val="0"/>
        <w:adjustRightInd w:val="0"/>
        <w:spacing w:after="0" w:line="240" w:lineRule="auto"/>
        <w:ind w:firstLine="709"/>
        <w:jc w:val="both"/>
        <w:rPr>
          <w:rFonts w:ascii="Times New Roman" w:eastAsia="Times-Roman" w:hAnsi="Times New Roman"/>
          <w:sz w:val="28"/>
          <w:szCs w:val="28"/>
          <w:lang w:eastAsia="ru-RU"/>
        </w:rPr>
      </w:pPr>
      <w:r>
        <w:rPr>
          <w:rFonts w:ascii="Times New Roman" w:eastAsia="Times-Roman" w:hAnsi="Times New Roman"/>
          <w:sz w:val="28"/>
          <w:szCs w:val="28"/>
          <w:lang w:eastAsia="ru-RU"/>
        </w:rPr>
        <w:t>Второе</w:t>
      </w:r>
      <w:r w:rsidRPr="00173493">
        <w:rPr>
          <w:rFonts w:ascii="Times New Roman" w:eastAsia="Times-Roman" w:hAnsi="Times New Roman"/>
          <w:sz w:val="28"/>
          <w:szCs w:val="28"/>
          <w:lang w:eastAsia="ru-RU"/>
        </w:rPr>
        <w:t xml:space="preserve"> место в объеме импорта занимают минеральны</w:t>
      </w:r>
      <w:r>
        <w:rPr>
          <w:rFonts w:ascii="Times New Roman" w:eastAsia="Times-Roman" w:hAnsi="Times New Roman"/>
          <w:sz w:val="28"/>
          <w:szCs w:val="28"/>
          <w:lang w:eastAsia="ru-RU"/>
        </w:rPr>
        <w:t>й</w:t>
      </w:r>
      <w:r w:rsidRPr="00173493">
        <w:rPr>
          <w:rFonts w:ascii="Times New Roman" w:eastAsia="Times-Roman" w:hAnsi="Times New Roman"/>
          <w:sz w:val="28"/>
          <w:szCs w:val="28"/>
          <w:lang w:eastAsia="ru-RU"/>
        </w:rPr>
        <w:t xml:space="preserve"> продукт</w:t>
      </w:r>
      <w:r>
        <w:rPr>
          <w:rFonts w:ascii="Times New Roman" w:eastAsia="Times-Roman" w:hAnsi="Times New Roman"/>
          <w:sz w:val="28"/>
          <w:szCs w:val="28"/>
          <w:lang w:eastAsia="ru-RU"/>
        </w:rPr>
        <w:t>а</w:t>
      </w:r>
      <w:r w:rsidRPr="00173493">
        <w:rPr>
          <w:rFonts w:ascii="Times New Roman" w:eastAsia="Times-Roman" w:hAnsi="Times New Roman"/>
          <w:sz w:val="28"/>
          <w:szCs w:val="28"/>
          <w:lang w:eastAsia="ru-RU"/>
        </w:rPr>
        <w:t>: нефть, продукты ее перегона, природный газ и прочие энергоносители. Они необходимы для нормального функционирования промышленности и удовлетворения потребностей населения. Большая доля этих товаров в общем объеме импорта обусловлена нашими незначительными сырьевыми ресурсами.</w:t>
      </w:r>
    </w:p>
    <w:p w:rsidR="006933B7" w:rsidRPr="00173493" w:rsidRDefault="006933B7" w:rsidP="006933B7">
      <w:pPr>
        <w:autoSpaceDE w:val="0"/>
        <w:autoSpaceDN w:val="0"/>
        <w:adjustRightInd w:val="0"/>
        <w:spacing w:after="0" w:line="240" w:lineRule="auto"/>
        <w:ind w:firstLine="709"/>
        <w:jc w:val="both"/>
        <w:rPr>
          <w:rFonts w:ascii="Times New Roman" w:eastAsia="Times-Roman" w:hAnsi="Times New Roman"/>
          <w:sz w:val="28"/>
          <w:szCs w:val="28"/>
          <w:lang w:eastAsia="ru-RU"/>
        </w:rPr>
      </w:pPr>
      <w:r w:rsidRPr="00173493">
        <w:rPr>
          <w:rFonts w:ascii="Times New Roman" w:eastAsia="Times-Roman" w:hAnsi="Times New Roman"/>
          <w:sz w:val="28"/>
          <w:szCs w:val="28"/>
          <w:lang w:eastAsia="ru-RU"/>
        </w:rPr>
        <w:t>Те же причины, справедливые для первых двух групп товаров, объясняют необходимость импорта продукции химической промышленности, таких как пластмассы, каучук и резина, фармацевтическая продукция. Беларусь не всегда располагает сырьем для производства нужных ей соединений и полимеров, а основание производства в стране лишено смысла из-за его дороговизны.</w:t>
      </w:r>
    </w:p>
    <w:p w:rsidR="006933B7" w:rsidRPr="00173493" w:rsidRDefault="006933B7" w:rsidP="006933B7">
      <w:pPr>
        <w:autoSpaceDE w:val="0"/>
        <w:autoSpaceDN w:val="0"/>
        <w:adjustRightInd w:val="0"/>
        <w:spacing w:after="0" w:line="240" w:lineRule="auto"/>
        <w:ind w:firstLine="709"/>
        <w:jc w:val="both"/>
        <w:rPr>
          <w:rFonts w:ascii="Times New Roman" w:eastAsia="Times-Roman" w:hAnsi="Times New Roman"/>
          <w:sz w:val="28"/>
          <w:szCs w:val="28"/>
          <w:lang w:eastAsia="ru-RU"/>
        </w:rPr>
      </w:pPr>
      <w:r w:rsidRPr="00173493">
        <w:rPr>
          <w:rFonts w:ascii="Times New Roman" w:eastAsia="Times-Roman" w:hAnsi="Times New Roman"/>
          <w:sz w:val="28"/>
          <w:szCs w:val="28"/>
          <w:lang w:eastAsia="ru-RU"/>
        </w:rPr>
        <w:t>Пищевые продукты - еще одна группа товаров, значительные объемы которых импо</w:t>
      </w:r>
      <w:r>
        <w:rPr>
          <w:rFonts w:ascii="Times New Roman" w:eastAsia="Times-Roman" w:hAnsi="Times New Roman"/>
          <w:sz w:val="28"/>
          <w:szCs w:val="28"/>
          <w:lang w:eastAsia="ru-RU"/>
        </w:rPr>
        <w:t xml:space="preserve">ртируются в нашу страну. Основы </w:t>
      </w:r>
      <w:r w:rsidRPr="00173493">
        <w:rPr>
          <w:rFonts w:ascii="Times New Roman" w:eastAsia="Times-Roman" w:hAnsi="Times New Roman"/>
          <w:sz w:val="28"/>
          <w:szCs w:val="28"/>
          <w:lang w:eastAsia="ru-RU"/>
        </w:rPr>
        <w:t xml:space="preserve"> продукт</w:t>
      </w:r>
      <w:r>
        <w:rPr>
          <w:rFonts w:ascii="Times New Roman" w:eastAsia="Times-Roman" w:hAnsi="Times New Roman"/>
          <w:sz w:val="28"/>
          <w:szCs w:val="28"/>
          <w:lang w:eastAsia="ru-RU"/>
        </w:rPr>
        <w:t>ы</w:t>
      </w:r>
      <w:r w:rsidRPr="00173493">
        <w:rPr>
          <w:rFonts w:ascii="Times New Roman" w:eastAsia="Times-Roman" w:hAnsi="Times New Roman"/>
          <w:sz w:val="28"/>
          <w:szCs w:val="28"/>
          <w:lang w:eastAsia="ru-RU"/>
        </w:rPr>
        <w:t>, поступающими в нашу страну из-за рубежа, являются рыба и морепродукты, а также фрукты, орехи, зерно, тростниковый сахар, какао, овощи и другое. Очевидно, что это такие продукты, выращивание или разведение которых в Беларуси невозможно или нецелесообразно из экономических соображений. Следует, однако, отметить, что страна располагает возможностями уменьшения импорта продовольствия за счет развития собственного производства массово потребляемых продовольственных товаров. К ним можно отнести масло растительное и животное, фрукты, ягоды, сахар и тому подобное.</w:t>
      </w:r>
    </w:p>
    <w:p w:rsidR="006933B7" w:rsidRPr="00B538F0" w:rsidRDefault="006933B7" w:rsidP="006933B7">
      <w:pPr>
        <w:pStyle w:val="a6"/>
        <w:shd w:val="clear" w:color="auto" w:fill="FFFFFF"/>
        <w:spacing w:before="0" w:beforeAutospacing="0" w:after="0" w:afterAutospacing="0"/>
        <w:ind w:firstLine="709"/>
        <w:jc w:val="both"/>
        <w:rPr>
          <w:color w:val="000000"/>
          <w:sz w:val="28"/>
          <w:szCs w:val="28"/>
        </w:rPr>
      </w:pPr>
      <w:r w:rsidRPr="00173493">
        <w:rPr>
          <w:color w:val="000000"/>
          <w:sz w:val="28"/>
          <w:szCs w:val="28"/>
        </w:rPr>
        <w:t>В настоящее время Россия оста</w:t>
      </w:r>
      <w:r>
        <w:rPr>
          <w:color w:val="000000"/>
          <w:sz w:val="28"/>
          <w:szCs w:val="28"/>
        </w:rPr>
        <w:t>ются главный</w:t>
      </w:r>
      <w:r w:rsidRPr="00173493">
        <w:rPr>
          <w:color w:val="000000"/>
          <w:sz w:val="28"/>
          <w:szCs w:val="28"/>
        </w:rPr>
        <w:t xml:space="preserve"> торговы</w:t>
      </w:r>
      <w:r>
        <w:rPr>
          <w:color w:val="000000"/>
          <w:sz w:val="28"/>
          <w:szCs w:val="28"/>
        </w:rPr>
        <w:t>й</w:t>
      </w:r>
      <w:r w:rsidRPr="00173493">
        <w:rPr>
          <w:color w:val="000000"/>
          <w:sz w:val="28"/>
          <w:szCs w:val="28"/>
        </w:rPr>
        <w:t xml:space="preserve"> партнер нашего государства. На долю России приходится свыше 40</w:t>
      </w:r>
      <w:r>
        <w:rPr>
          <w:color w:val="000000"/>
          <w:sz w:val="28"/>
          <w:szCs w:val="28"/>
        </w:rPr>
        <w:t xml:space="preserve">  </w:t>
      </w:r>
      <w:r w:rsidRPr="00173493">
        <w:rPr>
          <w:color w:val="000000"/>
          <w:sz w:val="28"/>
          <w:szCs w:val="28"/>
        </w:rPr>
        <w:t>% объема экспорта и более 50</w:t>
      </w:r>
      <w:r>
        <w:rPr>
          <w:color w:val="000000"/>
          <w:sz w:val="28"/>
          <w:szCs w:val="28"/>
        </w:rPr>
        <w:t xml:space="preserve"> </w:t>
      </w:r>
      <w:r w:rsidRPr="00173493">
        <w:rPr>
          <w:color w:val="000000"/>
          <w:sz w:val="28"/>
          <w:szCs w:val="28"/>
        </w:rPr>
        <w:t>% импорта. Следующую позицию занимает Европейский союз. На него выпадает более 30</w:t>
      </w:r>
      <w:r>
        <w:rPr>
          <w:color w:val="000000"/>
          <w:sz w:val="28"/>
          <w:szCs w:val="28"/>
        </w:rPr>
        <w:t xml:space="preserve"> </w:t>
      </w:r>
      <w:r w:rsidRPr="00173493">
        <w:rPr>
          <w:color w:val="000000"/>
          <w:sz w:val="28"/>
          <w:szCs w:val="28"/>
        </w:rPr>
        <w:t>% отечественного экспорта и, примерно, 20</w:t>
      </w:r>
      <w:r>
        <w:rPr>
          <w:color w:val="000000"/>
          <w:sz w:val="28"/>
          <w:szCs w:val="28"/>
        </w:rPr>
        <w:t xml:space="preserve"> </w:t>
      </w:r>
      <w:r w:rsidRPr="00173493">
        <w:rPr>
          <w:color w:val="000000"/>
          <w:sz w:val="28"/>
          <w:szCs w:val="28"/>
        </w:rPr>
        <w:t xml:space="preserve">% импорта. Наибольший объем поставок принимают Германия, Голландия, Польша, страны Балтии. Значимыми внешнеторговыми партнерами остаются Украина и Казахстан. </w:t>
      </w:r>
      <w:r w:rsidRPr="00173493">
        <w:rPr>
          <w:color w:val="000000"/>
          <w:sz w:val="28"/>
          <w:szCs w:val="28"/>
          <w:shd w:val="clear" w:color="auto" w:fill="FFFFFF"/>
        </w:rPr>
        <w:t>Перспективой  для  развития отношений представляется для Республики Беларусь внешнеэкономические отношения с бурно растущими экономиками стран Азии, в первую очередь с</w:t>
      </w:r>
      <w:r w:rsidR="00B538F0">
        <w:rPr>
          <w:color w:val="000000"/>
          <w:sz w:val="28"/>
          <w:szCs w:val="28"/>
          <w:shd w:val="clear" w:color="auto" w:fill="FFFFFF"/>
        </w:rPr>
        <w:t xml:space="preserve"> Китаем, странами Южной Америки </w:t>
      </w:r>
      <w:r w:rsidR="00B538F0" w:rsidRPr="00B538F0">
        <w:rPr>
          <w:color w:val="000000"/>
          <w:sz w:val="28"/>
          <w:szCs w:val="28"/>
          <w:shd w:val="clear" w:color="auto" w:fill="FFFFFF"/>
        </w:rPr>
        <w:t>[19]</w:t>
      </w:r>
      <w:r w:rsidR="00B538F0">
        <w:rPr>
          <w:color w:val="000000"/>
          <w:sz w:val="28"/>
          <w:szCs w:val="28"/>
          <w:shd w:val="clear" w:color="auto" w:fill="FFFFFF"/>
        </w:rPr>
        <w:t>.</w:t>
      </w:r>
    </w:p>
    <w:p w:rsidR="006933B7" w:rsidRPr="009A53F2" w:rsidRDefault="006933B7" w:rsidP="006933B7">
      <w:pPr>
        <w:spacing w:after="120" w:line="240" w:lineRule="auto"/>
        <w:ind w:firstLine="709"/>
        <w:jc w:val="both"/>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Таким образом, внешняя торговля Республики Беларусь стоит на пути развития. Несмотря на то, что сальдо является отрицательным, такой показатель, как объем экспорта/импорта сохраняет тенденцию к повышению. Основным торговым партнером Р</w:t>
      </w:r>
      <w:r>
        <w:rPr>
          <w:rFonts w:ascii="Times New Roman" w:eastAsia="Times New Roman" w:hAnsi="Times New Roman" w:cs="Times New Roman"/>
          <w:color w:val="000000"/>
          <w:sz w:val="28"/>
          <w:szCs w:val="28"/>
          <w:lang w:eastAsia="ru-RU"/>
        </w:rPr>
        <w:t xml:space="preserve">еспублики </w:t>
      </w:r>
      <w:r w:rsidRPr="00B0529F">
        <w:rPr>
          <w:rFonts w:ascii="Times New Roman" w:eastAsia="Times New Roman" w:hAnsi="Times New Roman" w:cs="Times New Roman"/>
          <w:color w:val="000000"/>
          <w:sz w:val="28"/>
          <w:szCs w:val="28"/>
          <w:lang w:eastAsia="ru-RU"/>
        </w:rPr>
        <w:t>Б</w:t>
      </w:r>
      <w:r>
        <w:rPr>
          <w:rFonts w:ascii="Times New Roman" w:eastAsia="Times New Roman" w:hAnsi="Times New Roman" w:cs="Times New Roman"/>
          <w:color w:val="000000"/>
          <w:sz w:val="28"/>
          <w:szCs w:val="28"/>
          <w:lang w:eastAsia="ru-RU"/>
        </w:rPr>
        <w:t>еларусь</w:t>
      </w:r>
      <w:r w:rsidRPr="00B0529F">
        <w:rPr>
          <w:rFonts w:ascii="Times New Roman" w:eastAsia="Times New Roman" w:hAnsi="Times New Roman" w:cs="Times New Roman"/>
          <w:color w:val="000000"/>
          <w:sz w:val="28"/>
          <w:szCs w:val="28"/>
          <w:lang w:eastAsia="ru-RU"/>
        </w:rPr>
        <w:t xml:space="preserve"> по реализации товаров является Российская Федерация, а по экспорту услуг – страны Европейского союза. Также РБ </w:t>
      </w:r>
      <w:proofErr w:type="gramStart"/>
      <w:r w:rsidRPr="00B0529F">
        <w:rPr>
          <w:rFonts w:ascii="Times New Roman" w:eastAsia="Times New Roman" w:hAnsi="Times New Roman" w:cs="Times New Roman"/>
          <w:color w:val="000000"/>
          <w:sz w:val="28"/>
          <w:szCs w:val="28"/>
          <w:lang w:eastAsia="ru-RU"/>
        </w:rPr>
        <w:t>нацелена</w:t>
      </w:r>
      <w:proofErr w:type="gramEnd"/>
      <w:r w:rsidRPr="00B0529F">
        <w:rPr>
          <w:rFonts w:ascii="Times New Roman" w:eastAsia="Times New Roman" w:hAnsi="Times New Roman" w:cs="Times New Roman"/>
          <w:color w:val="000000"/>
          <w:sz w:val="28"/>
          <w:szCs w:val="28"/>
          <w:lang w:eastAsia="ru-RU"/>
        </w:rPr>
        <w:t xml:space="preserve"> на расширение списка своих торговых партнеров и сейчас ведет активную работу со странами Азии, Африки и Южн</w:t>
      </w:r>
      <w:r>
        <w:rPr>
          <w:rFonts w:ascii="Times New Roman" w:eastAsia="Times New Roman" w:hAnsi="Times New Roman" w:cs="Times New Roman"/>
          <w:color w:val="000000"/>
          <w:sz w:val="28"/>
          <w:szCs w:val="28"/>
          <w:lang w:eastAsia="ru-RU"/>
        </w:rPr>
        <w:t>ой Америки.</w:t>
      </w:r>
    </w:p>
    <w:p w:rsidR="00907D52" w:rsidRPr="009A53F2" w:rsidRDefault="00907D52" w:rsidP="00DD533E">
      <w:pPr>
        <w:spacing w:after="0" w:line="240" w:lineRule="auto"/>
        <w:ind w:firstLine="709"/>
        <w:jc w:val="both"/>
        <w:rPr>
          <w:rFonts w:ascii="Times New Roman" w:eastAsia="Times New Roman" w:hAnsi="Times New Roman" w:cs="Times New Roman"/>
          <w:sz w:val="28"/>
          <w:szCs w:val="28"/>
          <w:lang w:eastAsia="ru-RU"/>
        </w:rPr>
      </w:pPr>
    </w:p>
    <w:p w:rsidR="001A7885" w:rsidRDefault="001A7885">
      <w:pPr>
        <w:rPr>
          <w:rFonts w:ascii="Times New Roman" w:eastAsia="Times New Roman" w:hAnsi="Times New Roman" w:cs="Times New Roman"/>
          <w:b/>
          <w:bCs/>
          <w:sz w:val="28"/>
          <w:szCs w:val="28"/>
          <w:lang w:eastAsia="ru-RU"/>
        </w:rPr>
      </w:pPr>
    </w:p>
    <w:p w:rsidR="00714419" w:rsidRPr="00B140C6" w:rsidRDefault="00714419" w:rsidP="00B140C6">
      <w:pPr>
        <w:pStyle w:val="2"/>
        <w:numPr>
          <w:ilvl w:val="1"/>
          <w:numId w:val="26"/>
        </w:numPr>
        <w:spacing w:before="0" w:after="200" w:line="240" w:lineRule="auto"/>
        <w:ind w:left="0" w:firstLine="709"/>
        <w:jc w:val="both"/>
        <w:rPr>
          <w:rFonts w:ascii="Times New Roman" w:eastAsia="Times New Roman" w:hAnsi="Times New Roman" w:cs="Times New Roman"/>
          <w:color w:val="auto"/>
          <w:sz w:val="28"/>
          <w:szCs w:val="28"/>
          <w:lang w:eastAsia="ru-RU"/>
        </w:rPr>
      </w:pPr>
      <w:bookmarkStart w:id="7" w:name="_Toc529126126"/>
      <w:r>
        <w:rPr>
          <w:rFonts w:ascii="Times New Roman" w:eastAsia="Times New Roman" w:hAnsi="Times New Roman" w:cs="Times New Roman"/>
          <w:color w:val="auto"/>
          <w:sz w:val="28"/>
          <w:szCs w:val="28"/>
          <w:lang w:eastAsia="ru-RU"/>
        </w:rPr>
        <w:lastRenderedPageBreak/>
        <w:t>Внешнеторговая политика и её особенности в Республике Беларусь</w:t>
      </w:r>
      <w:bookmarkEnd w:id="7"/>
    </w:p>
    <w:p w:rsidR="00714419" w:rsidRPr="00B0529F" w:rsidRDefault="00714419" w:rsidP="00714419">
      <w:pPr>
        <w:spacing w:after="0" w:line="240" w:lineRule="auto"/>
        <w:ind w:firstLine="709"/>
        <w:jc w:val="both"/>
        <w:rPr>
          <w:rFonts w:ascii="Times New Roman" w:hAnsi="Times New Roman" w:cs="Times New Roman"/>
          <w:sz w:val="28"/>
          <w:szCs w:val="28"/>
          <w:lang w:eastAsia="ru-RU"/>
        </w:rPr>
      </w:pPr>
      <w:r w:rsidRPr="00B0529F">
        <w:rPr>
          <w:rFonts w:ascii="Times New Roman" w:hAnsi="Times New Roman" w:cs="Times New Roman"/>
          <w:sz w:val="28"/>
          <w:szCs w:val="28"/>
          <w:lang w:eastAsia="ru-RU"/>
        </w:rPr>
        <w:t>Внешнеторговая деятельность Республики Беларусь управляется следующими документами:</w:t>
      </w:r>
    </w:p>
    <w:p w:rsidR="00714419" w:rsidRPr="00B0529F" w:rsidRDefault="00995B65" w:rsidP="00995B65">
      <w:pPr>
        <w:pStyle w:val="a3"/>
        <w:spacing w:after="0" w:line="240" w:lineRule="auto"/>
        <w:ind w:left="709"/>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714419" w:rsidRPr="00B0529F">
        <w:rPr>
          <w:rFonts w:ascii="Times New Roman" w:eastAsia="Times New Roman" w:hAnsi="Times New Roman" w:cs="Times New Roman"/>
          <w:color w:val="000000"/>
          <w:sz w:val="28"/>
          <w:szCs w:val="28"/>
          <w:shd w:val="clear" w:color="auto" w:fill="FFFFFF"/>
          <w:lang w:eastAsia="ru-RU"/>
        </w:rPr>
        <w:t>Закон "О государственном регулировании внешнеторговой деятельности" от 25 ноября 2004 года;</w:t>
      </w:r>
    </w:p>
    <w:p w:rsidR="00714419" w:rsidRPr="00B0529F" w:rsidRDefault="00995B65" w:rsidP="00995B65">
      <w:pPr>
        <w:pStyle w:val="a3"/>
        <w:spacing w:after="0" w:line="240" w:lineRule="auto"/>
        <w:ind w:left="709"/>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714419" w:rsidRPr="00B0529F">
        <w:rPr>
          <w:rFonts w:ascii="Times New Roman" w:eastAsia="Times New Roman" w:hAnsi="Times New Roman" w:cs="Times New Roman"/>
          <w:color w:val="000000"/>
          <w:sz w:val="28"/>
          <w:szCs w:val="28"/>
          <w:shd w:val="clear" w:color="auto" w:fill="FFFFFF"/>
          <w:lang w:eastAsia="ru-RU"/>
        </w:rPr>
        <w:t>Таможенный кодекс РБ;</w:t>
      </w:r>
    </w:p>
    <w:p w:rsidR="00714419" w:rsidRPr="00B0529F" w:rsidRDefault="00995B65" w:rsidP="00995B65">
      <w:pPr>
        <w:pStyle w:val="a3"/>
        <w:spacing w:after="0" w:line="240" w:lineRule="auto"/>
        <w:ind w:left="709"/>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714419" w:rsidRPr="00B0529F">
        <w:rPr>
          <w:rFonts w:ascii="Times New Roman" w:eastAsia="Times New Roman" w:hAnsi="Times New Roman" w:cs="Times New Roman"/>
          <w:color w:val="000000"/>
          <w:sz w:val="28"/>
          <w:szCs w:val="28"/>
          <w:shd w:val="clear" w:color="auto" w:fill="FFFFFF"/>
          <w:lang w:eastAsia="ru-RU"/>
        </w:rPr>
        <w:t>Закон "О таможенном тарифе";</w:t>
      </w:r>
    </w:p>
    <w:p w:rsidR="00714419" w:rsidRPr="00B0529F" w:rsidRDefault="00995B65" w:rsidP="00995B65">
      <w:pPr>
        <w:pStyle w:val="a3"/>
        <w:spacing w:after="0" w:line="240" w:lineRule="auto"/>
        <w:ind w:left="709"/>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714419" w:rsidRPr="00B0529F">
        <w:rPr>
          <w:rFonts w:ascii="Times New Roman" w:eastAsia="Times New Roman" w:hAnsi="Times New Roman" w:cs="Times New Roman"/>
          <w:color w:val="000000"/>
          <w:sz w:val="28"/>
          <w:szCs w:val="28"/>
          <w:shd w:val="clear" w:color="auto" w:fill="FFFFFF"/>
          <w:lang w:eastAsia="ru-RU"/>
        </w:rPr>
        <w:t>указы Президента РБ;</w:t>
      </w:r>
    </w:p>
    <w:p w:rsidR="00714419" w:rsidRPr="00E5750F" w:rsidRDefault="00714419" w:rsidP="00995B65">
      <w:pPr>
        <w:pStyle w:val="a3"/>
        <w:spacing w:after="0" w:line="240" w:lineRule="auto"/>
        <w:ind w:left="709"/>
        <w:jc w:val="both"/>
        <w:rPr>
          <w:rFonts w:ascii="Times New Roman" w:eastAsia="Times New Roman" w:hAnsi="Times New Roman" w:cs="Times New Roman"/>
          <w:color w:val="000000"/>
          <w:sz w:val="28"/>
          <w:szCs w:val="28"/>
          <w:shd w:val="clear" w:color="auto" w:fill="FFFFFF"/>
          <w:lang w:eastAsia="ru-RU"/>
        </w:rPr>
      </w:pPr>
      <w:r w:rsidRPr="00B0529F">
        <w:rPr>
          <w:rFonts w:ascii="Times New Roman" w:eastAsia="Times New Roman" w:hAnsi="Times New Roman" w:cs="Times New Roman"/>
          <w:color w:val="000000"/>
          <w:sz w:val="28"/>
          <w:szCs w:val="28"/>
          <w:shd w:val="clear" w:color="auto" w:fill="FFFFFF"/>
          <w:lang w:eastAsia="ru-RU"/>
        </w:rPr>
        <w:t>постановления Правительств</w:t>
      </w:r>
      <w:r w:rsidR="00120A6F">
        <w:rPr>
          <w:rFonts w:ascii="Times New Roman" w:eastAsia="Times New Roman" w:hAnsi="Times New Roman" w:cs="Times New Roman"/>
          <w:color w:val="000000"/>
          <w:sz w:val="28"/>
          <w:szCs w:val="28"/>
          <w:shd w:val="clear" w:color="auto" w:fill="FFFFFF"/>
          <w:lang w:eastAsia="ru-RU"/>
        </w:rPr>
        <w:t xml:space="preserve"> </w:t>
      </w:r>
      <w:r w:rsidR="0036057D" w:rsidRPr="00E5750F">
        <w:rPr>
          <w:rFonts w:ascii="Times New Roman" w:eastAsia="Times New Roman" w:hAnsi="Times New Roman" w:cs="Times New Roman"/>
          <w:color w:val="000000"/>
          <w:sz w:val="28"/>
          <w:szCs w:val="28"/>
          <w:shd w:val="clear" w:color="auto" w:fill="FFFFFF"/>
          <w:lang w:eastAsia="ru-RU"/>
        </w:rPr>
        <w:t>[18]</w:t>
      </w:r>
      <w:r w:rsidR="00120A6F">
        <w:rPr>
          <w:rFonts w:ascii="Times New Roman" w:eastAsia="Times New Roman" w:hAnsi="Times New Roman" w:cs="Times New Roman"/>
          <w:color w:val="000000"/>
          <w:sz w:val="28"/>
          <w:szCs w:val="28"/>
          <w:shd w:val="clear" w:color="auto" w:fill="FFFFFF"/>
          <w:lang w:eastAsia="ru-RU"/>
        </w:rPr>
        <w:t>.</w:t>
      </w:r>
      <w:r w:rsidR="00027A4B" w:rsidRPr="00E5750F">
        <w:rPr>
          <w:rFonts w:ascii="Times New Roman" w:eastAsia="Times New Roman" w:hAnsi="Times New Roman" w:cs="Times New Roman"/>
          <w:color w:val="000000"/>
          <w:sz w:val="28"/>
          <w:szCs w:val="28"/>
          <w:lang w:eastAsia="ru-RU"/>
        </w:rPr>
        <w:t xml:space="preserve"> </w:t>
      </w:r>
    </w:p>
    <w:p w:rsidR="00F82290" w:rsidRPr="00F82290" w:rsidRDefault="00626759" w:rsidP="00F82290">
      <w:pPr>
        <w:pStyle w:val="a6"/>
        <w:shd w:val="clear" w:color="auto" w:fill="FFFFFF"/>
        <w:spacing w:before="0" w:beforeAutospacing="0" w:after="0" w:afterAutospacing="0"/>
        <w:ind w:firstLine="708"/>
        <w:jc w:val="both"/>
        <w:rPr>
          <w:sz w:val="28"/>
          <w:szCs w:val="28"/>
        </w:rPr>
      </w:pPr>
      <w:r>
        <w:rPr>
          <w:sz w:val="28"/>
          <w:szCs w:val="28"/>
          <w:bdr w:val="none" w:sz="0" w:space="0" w:color="auto" w:frame="1"/>
        </w:rPr>
        <w:t>В Республике Беларусь создана</w:t>
      </w:r>
      <w:r w:rsidR="00F82290" w:rsidRPr="00F82290">
        <w:rPr>
          <w:sz w:val="28"/>
          <w:szCs w:val="28"/>
          <w:bdr w:val="none" w:sz="0" w:space="0" w:color="auto" w:frame="1"/>
        </w:rPr>
        <w:t xml:space="preserve"> необходимая законодательная база и институциональная основа функционирования системы поддержки экспорта. Работают аналоги зарубежных институтов поддержки экспортеров: БРУПЭИС </w:t>
      </w:r>
      <w:hyperlink r:id="rId11" w:history="1">
        <w:r w:rsidR="00F82290" w:rsidRPr="00F82290">
          <w:rPr>
            <w:rStyle w:val="af"/>
            <w:color w:val="auto"/>
            <w:sz w:val="28"/>
            <w:szCs w:val="28"/>
            <w:u w:val="none"/>
            <w:bdr w:val="none" w:sz="0" w:space="0" w:color="auto" w:frame="1"/>
          </w:rPr>
          <w:t>«</w:t>
        </w:r>
        <w:proofErr w:type="spellStart"/>
        <w:r w:rsidR="00F82290" w:rsidRPr="00F82290">
          <w:rPr>
            <w:rStyle w:val="af"/>
            <w:color w:val="auto"/>
            <w:sz w:val="28"/>
            <w:szCs w:val="28"/>
            <w:u w:val="none"/>
            <w:bdr w:val="none" w:sz="0" w:space="0" w:color="auto" w:frame="1"/>
          </w:rPr>
          <w:t>Белэксимгарант</w:t>
        </w:r>
        <w:proofErr w:type="spellEnd"/>
        <w:r w:rsidR="00F82290" w:rsidRPr="00F82290">
          <w:rPr>
            <w:rStyle w:val="af"/>
            <w:color w:val="auto"/>
            <w:sz w:val="28"/>
            <w:szCs w:val="28"/>
            <w:u w:val="none"/>
            <w:bdr w:val="none" w:sz="0" w:space="0" w:color="auto" w:frame="1"/>
          </w:rPr>
          <w:t>»</w:t>
        </w:r>
      </w:hyperlink>
      <w:r w:rsidR="00F82290" w:rsidRPr="00F82290">
        <w:rPr>
          <w:sz w:val="28"/>
          <w:szCs w:val="28"/>
          <w:bdr w:val="none" w:sz="0" w:space="0" w:color="auto" w:frame="1"/>
        </w:rPr>
        <w:t>, ОАО </w:t>
      </w:r>
      <w:hyperlink r:id="rId12" w:history="1">
        <w:r w:rsidR="00F82290" w:rsidRPr="00F82290">
          <w:rPr>
            <w:rStyle w:val="af"/>
            <w:color w:val="auto"/>
            <w:sz w:val="28"/>
            <w:szCs w:val="28"/>
            <w:u w:val="none"/>
            <w:bdr w:val="none" w:sz="0" w:space="0" w:color="auto" w:frame="1"/>
          </w:rPr>
          <w:t>«</w:t>
        </w:r>
        <w:proofErr w:type="spellStart"/>
        <w:r w:rsidR="00F82290" w:rsidRPr="00F82290">
          <w:rPr>
            <w:rStyle w:val="af"/>
            <w:color w:val="auto"/>
            <w:sz w:val="28"/>
            <w:szCs w:val="28"/>
            <w:u w:val="none"/>
            <w:bdr w:val="none" w:sz="0" w:space="0" w:color="auto" w:frame="1"/>
          </w:rPr>
          <w:t>Промагролизинг</w:t>
        </w:r>
        <w:proofErr w:type="spellEnd"/>
        <w:r w:rsidR="00F82290" w:rsidRPr="00F82290">
          <w:rPr>
            <w:rStyle w:val="af"/>
            <w:color w:val="auto"/>
            <w:sz w:val="28"/>
            <w:szCs w:val="28"/>
            <w:u w:val="none"/>
            <w:bdr w:val="none" w:sz="0" w:space="0" w:color="auto" w:frame="1"/>
          </w:rPr>
          <w:t>»</w:t>
        </w:r>
      </w:hyperlink>
      <w:r w:rsidR="00F82290" w:rsidRPr="00F82290">
        <w:rPr>
          <w:sz w:val="28"/>
          <w:szCs w:val="28"/>
          <w:bdr w:val="none" w:sz="0" w:space="0" w:color="auto" w:frame="1"/>
        </w:rPr>
        <w:t>, ИРУП </w:t>
      </w:r>
      <w:hyperlink r:id="rId13" w:history="1">
        <w:r w:rsidR="00F82290" w:rsidRPr="00F82290">
          <w:rPr>
            <w:rStyle w:val="af"/>
            <w:color w:val="auto"/>
            <w:sz w:val="28"/>
            <w:szCs w:val="28"/>
            <w:u w:val="none"/>
            <w:bdr w:val="none" w:sz="0" w:space="0" w:color="auto" w:frame="1"/>
          </w:rPr>
          <w:t>«Национальный центр маркетинга и конъюнктуры цен»</w:t>
        </w:r>
      </w:hyperlink>
      <w:r w:rsidR="00F82290" w:rsidRPr="00F82290">
        <w:rPr>
          <w:sz w:val="28"/>
          <w:szCs w:val="28"/>
          <w:bdr w:val="none" w:sz="0" w:space="0" w:color="auto" w:frame="1"/>
        </w:rPr>
        <w:t>, </w:t>
      </w:r>
      <w:hyperlink r:id="rId14" w:history="1">
        <w:r w:rsidR="00F82290" w:rsidRPr="00F82290">
          <w:rPr>
            <w:rStyle w:val="af"/>
            <w:color w:val="auto"/>
            <w:sz w:val="28"/>
            <w:szCs w:val="28"/>
            <w:u w:val="none"/>
            <w:bdr w:val="none" w:sz="0" w:space="0" w:color="auto" w:frame="1"/>
          </w:rPr>
          <w:t>Белорусская торгово-промышленная палата</w:t>
        </w:r>
      </w:hyperlink>
      <w:r w:rsidR="00F82290" w:rsidRPr="00F82290">
        <w:rPr>
          <w:sz w:val="28"/>
          <w:szCs w:val="28"/>
          <w:bdr w:val="none" w:sz="0" w:space="0" w:color="auto" w:frame="1"/>
        </w:rPr>
        <w:t>, межправительственные комиссии (комитеты, советы), советы делового сотрудничества с зарубежными странами.</w:t>
      </w:r>
    </w:p>
    <w:p w:rsidR="00F82290" w:rsidRPr="00F82290" w:rsidRDefault="00F82290" w:rsidP="00F82290">
      <w:pPr>
        <w:pStyle w:val="a6"/>
        <w:shd w:val="clear" w:color="auto" w:fill="FFFFFF"/>
        <w:spacing w:before="0" w:beforeAutospacing="0" w:after="0" w:afterAutospacing="0"/>
        <w:ind w:firstLine="708"/>
        <w:jc w:val="both"/>
        <w:rPr>
          <w:sz w:val="28"/>
          <w:szCs w:val="28"/>
        </w:rPr>
      </w:pPr>
      <w:r w:rsidRPr="00F82290">
        <w:rPr>
          <w:sz w:val="28"/>
          <w:szCs w:val="28"/>
          <w:bdr w:val="none" w:sz="0" w:space="0" w:color="auto" w:frame="1"/>
        </w:rPr>
        <w:t>Основополагающим документом в сфере экспортного кредитования и страхования экспортных рисков с господдержкой является Указ Президента Республики Беларусь от 25 августа 2006 г. № 534 </w:t>
      </w:r>
      <w:hyperlink r:id="rId15" w:history="1">
        <w:r w:rsidRPr="00F82290">
          <w:rPr>
            <w:rStyle w:val="af"/>
            <w:color w:val="auto"/>
            <w:sz w:val="28"/>
            <w:szCs w:val="28"/>
            <w:u w:val="none"/>
            <w:bdr w:val="none" w:sz="0" w:space="0" w:color="auto" w:frame="1"/>
          </w:rPr>
          <w:t>«О содействии развитию экспорта товаров (работ, услуг)»</w:t>
        </w:r>
      </w:hyperlink>
      <w:r w:rsidRPr="00F82290">
        <w:rPr>
          <w:sz w:val="28"/>
          <w:szCs w:val="28"/>
          <w:bdr w:val="none" w:sz="0" w:space="0" w:color="auto" w:frame="1"/>
        </w:rPr>
        <w:t>. </w:t>
      </w:r>
    </w:p>
    <w:p w:rsidR="00F82290" w:rsidRPr="00F82290" w:rsidRDefault="00F82290" w:rsidP="00F82290">
      <w:pPr>
        <w:pStyle w:val="a6"/>
        <w:shd w:val="clear" w:color="auto" w:fill="FFFFFF"/>
        <w:spacing w:before="0" w:beforeAutospacing="0" w:after="0" w:afterAutospacing="0"/>
        <w:ind w:firstLine="708"/>
        <w:jc w:val="both"/>
        <w:rPr>
          <w:sz w:val="28"/>
          <w:szCs w:val="28"/>
          <w:bdr w:val="none" w:sz="0" w:space="0" w:color="auto" w:frame="1"/>
        </w:rPr>
      </w:pPr>
      <w:r w:rsidRPr="00F82290">
        <w:rPr>
          <w:sz w:val="28"/>
          <w:szCs w:val="28"/>
          <w:bdr w:val="none" w:sz="0" w:space="0" w:color="auto" w:frame="1"/>
        </w:rPr>
        <w:t>Указом Президента Республики Беларусь № 45 от 24 января 2013 г. </w:t>
      </w:r>
      <w:hyperlink r:id="rId16" w:history="1">
        <w:r w:rsidRPr="00F82290">
          <w:rPr>
            <w:rStyle w:val="af"/>
            <w:color w:val="auto"/>
            <w:sz w:val="28"/>
            <w:szCs w:val="28"/>
            <w:u w:val="none"/>
            <w:bdr w:val="none" w:sz="0" w:space="0" w:color="auto" w:frame="1"/>
          </w:rPr>
          <w:t>«О внесении дополнений и изменений в Указ Президента Республики Беларусь от 21 июня 2011 г. № 261»</w:t>
        </w:r>
      </w:hyperlink>
      <w:r w:rsidRPr="00F82290">
        <w:rPr>
          <w:sz w:val="28"/>
          <w:szCs w:val="28"/>
          <w:bdr w:val="none" w:sz="0" w:space="0" w:color="auto" w:frame="1"/>
        </w:rPr>
        <w:t xml:space="preserve"> ОАО «Банк развития Республики Беларусь» предоставлено право </w:t>
      </w:r>
      <w:proofErr w:type="gramStart"/>
      <w:r w:rsidRPr="00F82290">
        <w:rPr>
          <w:sz w:val="28"/>
          <w:szCs w:val="28"/>
          <w:bdr w:val="none" w:sz="0" w:space="0" w:color="auto" w:frame="1"/>
        </w:rPr>
        <w:t>выдавать</w:t>
      </w:r>
      <w:proofErr w:type="gramEnd"/>
      <w:r w:rsidRPr="00F82290">
        <w:rPr>
          <w:sz w:val="28"/>
          <w:szCs w:val="28"/>
          <w:bdr w:val="none" w:sz="0" w:space="0" w:color="auto" w:frame="1"/>
        </w:rPr>
        <w:t xml:space="preserve"> экспортные кредиты на сумму не менее 1 млн. </w:t>
      </w:r>
      <w:hyperlink r:id="rId17" w:tgtFrame="_blank" w:history="1">
        <w:r w:rsidRPr="00F82290">
          <w:rPr>
            <w:rStyle w:val="af"/>
            <w:color w:val="auto"/>
            <w:sz w:val="28"/>
            <w:szCs w:val="28"/>
            <w:u w:val="none"/>
            <w:bdr w:val="none" w:sz="0" w:space="0" w:color="auto" w:frame="1"/>
          </w:rPr>
          <w:t>долларов</w:t>
        </w:r>
      </w:hyperlink>
      <w:r w:rsidRPr="00F82290">
        <w:rPr>
          <w:sz w:val="28"/>
          <w:szCs w:val="28"/>
          <w:bdr w:val="none" w:sz="0" w:space="0" w:color="auto" w:frame="1"/>
        </w:rPr>
        <w:t> США на условиях, определенных Указом № 534:</w:t>
      </w:r>
    </w:p>
    <w:p w:rsidR="00F82290" w:rsidRPr="00F82290" w:rsidRDefault="00F82290" w:rsidP="00F82290">
      <w:pPr>
        <w:pStyle w:val="a6"/>
        <w:numPr>
          <w:ilvl w:val="0"/>
          <w:numId w:val="33"/>
        </w:numPr>
        <w:shd w:val="clear" w:color="auto" w:fill="FFFFFF"/>
        <w:spacing w:before="0" w:beforeAutospacing="0" w:after="0" w:afterAutospacing="0"/>
        <w:jc w:val="both"/>
        <w:rPr>
          <w:sz w:val="28"/>
          <w:szCs w:val="28"/>
        </w:rPr>
      </w:pPr>
      <w:r w:rsidRPr="00F82290">
        <w:rPr>
          <w:sz w:val="28"/>
          <w:szCs w:val="28"/>
          <w:bdr w:val="none" w:sz="0" w:space="0" w:color="auto" w:frame="1"/>
        </w:rPr>
        <w:t>резидентам для приобретения в собственность товаров для передачи в международный лизинг;</w:t>
      </w:r>
    </w:p>
    <w:p w:rsidR="00F82290" w:rsidRPr="00F82290" w:rsidRDefault="00F82290" w:rsidP="00F82290">
      <w:pPr>
        <w:pStyle w:val="a6"/>
        <w:numPr>
          <w:ilvl w:val="0"/>
          <w:numId w:val="33"/>
        </w:numPr>
        <w:shd w:val="clear" w:color="auto" w:fill="FFFFFF"/>
        <w:spacing w:before="0" w:beforeAutospacing="0" w:after="0" w:afterAutospacing="0"/>
        <w:jc w:val="both"/>
        <w:rPr>
          <w:sz w:val="28"/>
          <w:szCs w:val="28"/>
        </w:rPr>
      </w:pPr>
      <w:r w:rsidRPr="00F82290">
        <w:rPr>
          <w:sz w:val="28"/>
          <w:szCs w:val="28"/>
          <w:bdr w:val="none" w:sz="0" w:space="0" w:color="auto" w:frame="1"/>
        </w:rPr>
        <w:t>нерезидентам для приобретения товаров у белорусских организаций.</w:t>
      </w:r>
    </w:p>
    <w:p w:rsidR="00F82290" w:rsidRPr="00F82290" w:rsidRDefault="00F82290" w:rsidP="00F82290">
      <w:pPr>
        <w:pStyle w:val="a6"/>
        <w:shd w:val="clear" w:color="auto" w:fill="FFFFFF"/>
        <w:spacing w:before="0" w:beforeAutospacing="0" w:after="0" w:afterAutospacing="0"/>
        <w:ind w:firstLine="708"/>
        <w:jc w:val="both"/>
        <w:rPr>
          <w:sz w:val="28"/>
          <w:szCs w:val="28"/>
        </w:rPr>
      </w:pPr>
      <w:r w:rsidRPr="00F82290">
        <w:rPr>
          <w:sz w:val="28"/>
          <w:szCs w:val="28"/>
          <w:bdr w:val="none" w:sz="0" w:space="0" w:color="auto" w:frame="1"/>
        </w:rPr>
        <w:t>Страхование экспортных рисков с поддержкой государства осуществляется уполномоченной страховой компанией БРУПЭИС «</w:t>
      </w:r>
      <w:proofErr w:type="spellStart"/>
      <w:r w:rsidRPr="00F82290">
        <w:rPr>
          <w:sz w:val="28"/>
          <w:szCs w:val="28"/>
          <w:bdr w:val="none" w:sz="0" w:space="0" w:color="auto" w:frame="1"/>
        </w:rPr>
        <w:t>Белэксимгарант</w:t>
      </w:r>
      <w:proofErr w:type="spellEnd"/>
      <w:r w:rsidRPr="00F82290">
        <w:rPr>
          <w:sz w:val="28"/>
          <w:szCs w:val="28"/>
          <w:bdr w:val="none" w:sz="0" w:space="0" w:color="auto" w:frame="1"/>
        </w:rPr>
        <w:t>». Страховое возмещение по таким рискам выплачивается с привлечением при необходимости средств, предусмотренных в республиканском бюджете на эти цели.</w:t>
      </w:r>
    </w:p>
    <w:p w:rsidR="00F82290" w:rsidRPr="00B0529F" w:rsidRDefault="00F82290" w:rsidP="00F82290">
      <w:pPr>
        <w:spacing w:after="0" w:line="240" w:lineRule="auto"/>
        <w:ind w:firstLine="709"/>
        <w:jc w:val="both"/>
        <w:rPr>
          <w:rFonts w:ascii="Times New Roman" w:hAnsi="Times New Roman" w:cs="Times New Roman"/>
          <w:sz w:val="28"/>
          <w:szCs w:val="28"/>
        </w:rPr>
      </w:pPr>
      <w:r w:rsidRPr="00F82290">
        <w:rPr>
          <w:rFonts w:ascii="Times New Roman" w:hAnsi="Times New Roman" w:cs="Times New Roman"/>
          <w:sz w:val="28"/>
          <w:szCs w:val="28"/>
          <w:bdr w:val="none" w:sz="0" w:space="0" w:color="auto" w:frame="1"/>
        </w:rPr>
        <w:t>Предусмотрено распространение норм Указа Президента Республики Беларусь от 25 августа 2006 года № 534 на операции финансирования под уступку денежного требования (факторинга). Банки и небанковские кредитно-финансовые организации Республики Беларусь (факторы) смогут осуществлять финансирование резидентов Республики Беларусь под уступку денежного требования (факторинг) при реализации экспортных контрактов с взиманием вознаграждения в форме дисконта.</w:t>
      </w:r>
      <w:r>
        <w:rPr>
          <w:sz w:val="28"/>
          <w:szCs w:val="28"/>
          <w:bdr w:val="none" w:sz="0" w:space="0" w:color="auto" w:frame="1"/>
        </w:rPr>
        <w:t xml:space="preserve"> </w:t>
      </w:r>
      <w:r w:rsidRPr="00B0529F">
        <w:rPr>
          <w:rFonts w:ascii="Times New Roman" w:hAnsi="Times New Roman" w:cs="Times New Roman"/>
          <w:sz w:val="28"/>
          <w:szCs w:val="28"/>
        </w:rPr>
        <w:t xml:space="preserve">Для стимулирования экспорта в Республике Беларусь </w:t>
      </w:r>
      <w:r>
        <w:rPr>
          <w:rFonts w:ascii="Times New Roman" w:hAnsi="Times New Roman" w:cs="Times New Roman"/>
          <w:sz w:val="28"/>
          <w:szCs w:val="28"/>
        </w:rPr>
        <w:t>приняты</w:t>
      </w:r>
      <w:r w:rsidRPr="00B0529F">
        <w:rPr>
          <w:rFonts w:ascii="Times New Roman" w:hAnsi="Times New Roman" w:cs="Times New Roman"/>
          <w:sz w:val="28"/>
          <w:szCs w:val="28"/>
        </w:rPr>
        <w:t xml:space="preserve"> следующие </w:t>
      </w:r>
      <w:r>
        <w:rPr>
          <w:rFonts w:ascii="Times New Roman" w:hAnsi="Times New Roman" w:cs="Times New Roman"/>
          <w:sz w:val="28"/>
          <w:szCs w:val="28"/>
        </w:rPr>
        <w:t xml:space="preserve">конкретные </w:t>
      </w:r>
      <w:r w:rsidRPr="00B0529F">
        <w:rPr>
          <w:rFonts w:ascii="Times New Roman" w:hAnsi="Times New Roman" w:cs="Times New Roman"/>
          <w:sz w:val="28"/>
          <w:szCs w:val="28"/>
        </w:rPr>
        <w:t>положения:</w:t>
      </w:r>
    </w:p>
    <w:p w:rsidR="00F82290"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82290" w:rsidRPr="00B0529F">
        <w:rPr>
          <w:rFonts w:ascii="Times New Roman" w:hAnsi="Times New Roman" w:cs="Times New Roman"/>
          <w:sz w:val="28"/>
          <w:szCs w:val="28"/>
        </w:rPr>
        <w:t>Положение о страховании экспортных рисков с поддержкой государства;</w:t>
      </w:r>
    </w:p>
    <w:p w:rsidR="00F82290"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F82290" w:rsidRPr="00B0529F">
        <w:rPr>
          <w:rFonts w:ascii="Times New Roman" w:hAnsi="Times New Roman" w:cs="Times New Roman"/>
          <w:sz w:val="28"/>
          <w:szCs w:val="28"/>
        </w:rPr>
        <w:t>Положение о порядки выдачи и использования бюджетных ссуд для выплаты страховых возмещений по договорам страхования экспортных рисков с поддержкой государства;</w:t>
      </w:r>
    </w:p>
    <w:p w:rsidR="00F82290" w:rsidRPr="001725C7"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F82290" w:rsidRPr="00B0529F">
        <w:rPr>
          <w:rFonts w:ascii="Times New Roman" w:hAnsi="Times New Roman" w:cs="Times New Roman"/>
          <w:sz w:val="28"/>
          <w:szCs w:val="28"/>
        </w:rPr>
        <w:t>Положение о порядке компенсации потерь банкам, предоставляющим экспортные кредиты для производства и реализации товаров (работ, услуг), осуществления на территории иностранных государств инвестиций.</w:t>
      </w:r>
    </w:p>
    <w:p w:rsidR="00F82290" w:rsidRPr="00F82290" w:rsidRDefault="00F82290" w:rsidP="00F82290">
      <w:pPr>
        <w:pStyle w:val="a6"/>
        <w:shd w:val="clear" w:color="auto" w:fill="FFFFFF"/>
        <w:spacing w:before="0" w:beforeAutospacing="0" w:after="0" w:afterAutospacing="0"/>
        <w:ind w:firstLine="708"/>
        <w:jc w:val="both"/>
        <w:rPr>
          <w:sz w:val="28"/>
          <w:szCs w:val="28"/>
        </w:rPr>
      </w:pPr>
      <w:r w:rsidRPr="00F82290">
        <w:rPr>
          <w:sz w:val="28"/>
          <w:szCs w:val="28"/>
          <w:bdr w:val="none" w:sz="0" w:space="0" w:color="auto" w:frame="1"/>
        </w:rPr>
        <w:t>В рамках Указа Президента Республики Беларусь от 24 сентября 2009 г. № 466 </w:t>
      </w:r>
      <w:hyperlink r:id="rId18" w:history="1">
        <w:r w:rsidRPr="00F82290">
          <w:rPr>
            <w:rStyle w:val="af"/>
            <w:color w:val="auto"/>
            <w:sz w:val="28"/>
            <w:szCs w:val="28"/>
            <w:u w:val="none"/>
            <w:bdr w:val="none" w:sz="0" w:space="0" w:color="auto" w:frame="1"/>
          </w:rPr>
          <w:t>«О некоторых мерах по реализации товаров, произведенных в Республике Беларусь»</w:t>
        </w:r>
      </w:hyperlink>
      <w:r w:rsidRPr="00F82290">
        <w:rPr>
          <w:sz w:val="28"/>
          <w:szCs w:val="28"/>
          <w:bdr w:val="none" w:sz="0" w:space="0" w:color="auto" w:frame="1"/>
        </w:rPr>
        <w:t> продолжает реализовываться механизм стимулирования зарубежных потребителей белорусской продукции с использованием ресурсной и клиентской базы иностранных банков. </w:t>
      </w:r>
    </w:p>
    <w:p w:rsidR="00F82290" w:rsidRPr="002C18AD" w:rsidRDefault="00F82290" w:rsidP="00F82290">
      <w:pPr>
        <w:pStyle w:val="a6"/>
        <w:shd w:val="clear" w:color="auto" w:fill="FFFFFF"/>
        <w:spacing w:before="0" w:beforeAutospacing="0" w:after="0" w:afterAutospacing="0"/>
        <w:ind w:firstLine="708"/>
        <w:jc w:val="both"/>
        <w:rPr>
          <w:sz w:val="28"/>
          <w:szCs w:val="28"/>
        </w:rPr>
      </w:pPr>
      <w:r w:rsidRPr="00F82290">
        <w:rPr>
          <w:sz w:val="28"/>
          <w:szCs w:val="28"/>
          <w:bdr w:val="none" w:sz="0" w:space="0" w:color="auto" w:frame="1"/>
        </w:rPr>
        <w:t>В целях обеспечения комплексной информационно-маркетинговой поддержки внешнеэкономической деятельности белорусских предприятий и организаций ИРУП </w:t>
      </w:r>
      <w:hyperlink r:id="rId19" w:history="1">
        <w:r w:rsidRPr="00F82290">
          <w:rPr>
            <w:rStyle w:val="af"/>
            <w:color w:val="auto"/>
            <w:sz w:val="28"/>
            <w:szCs w:val="28"/>
            <w:u w:val="none"/>
            <w:bdr w:val="none" w:sz="0" w:space="0" w:color="auto" w:frame="1"/>
          </w:rPr>
          <w:t>«Национальный центр маркетинга и конъюнктуры цен»</w:t>
        </w:r>
      </w:hyperlink>
      <w:r w:rsidRPr="00F82290">
        <w:rPr>
          <w:sz w:val="28"/>
          <w:szCs w:val="28"/>
          <w:bdr w:val="none" w:sz="0" w:space="0" w:color="auto" w:frame="1"/>
        </w:rPr>
        <w:t> осуществляется представление в сети Интернет и в международных информационно-торговых сетях экспортного потенциала Республики Беларусь. Для этих целей создан портал </w:t>
      </w:r>
      <w:hyperlink r:id="rId20" w:history="1">
        <w:r w:rsidRPr="00F82290">
          <w:rPr>
            <w:rStyle w:val="af"/>
            <w:color w:val="auto"/>
            <w:sz w:val="28"/>
            <w:szCs w:val="28"/>
            <w:u w:val="none"/>
            <w:bdr w:val="none" w:sz="0" w:space="0" w:color="auto" w:frame="1"/>
          </w:rPr>
          <w:t>Export.by</w:t>
        </w:r>
      </w:hyperlink>
      <w:r w:rsidRPr="00F82290">
        <w:rPr>
          <w:sz w:val="28"/>
          <w:szCs w:val="28"/>
          <w:bdr w:val="none" w:sz="0" w:space="0" w:color="auto" w:frame="1"/>
        </w:rPr>
        <w:t> – комплексная виртуальная выставка белор</w:t>
      </w:r>
      <w:r w:rsidR="00F510F6">
        <w:rPr>
          <w:sz w:val="28"/>
          <w:szCs w:val="28"/>
          <w:bdr w:val="none" w:sz="0" w:space="0" w:color="auto" w:frame="1"/>
        </w:rPr>
        <w:t xml:space="preserve">усских субъектов хозяйствования </w:t>
      </w:r>
      <w:r w:rsidR="002C18AD" w:rsidRPr="002C18AD">
        <w:rPr>
          <w:sz w:val="28"/>
          <w:szCs w:val="28"/>
          <w:bdr w:val="none" w:sz="0" w:space="0" w:color="auto" w:frame="1"/>
        </w:rPr>
        <w:t>[17]</w:t>
      </w:r>
      <w:r w:rsidR="00F510F6">
        <w:rPr>
          <w:sz w:val="28"/>
          <w:szCs w:val="28"/>
          <w:bdr w:val="none" w:sz="0" w:space="0" w:color="auto" w:frame="1"/>
        </w:rPr>
        <w:t>.</w:t>
      </w:r>
    </w:p>
    <w:p w:rsidR="00F82290" w:rsidRPr="00F82290" w:rsidRDefault="00F82290" w:rsidP="00F82290">
      <w:pPr>
        <w:pStyle w:val="a6"/>
        <w:shd w:val="clear" w:color="auto" w:fill="FFFFFF"/>
        <w:spacing w:before="0" w:beforeAutospacing="0" w:after="0" w:afterAutospacing="0"/>
        <w:ind w:firstLine="708"/>
        <w:jc w:val="both"/>
        <w:rPr>
          <w:sz w:val="28"/>
          <w:szCs w:val="28"/>
        </w:rPr>
      </w:pPr>
      <w:r w:rsidRPr="00F82290">
        <w:rPr>
          <w:sz w:val="28"/>
          <w:szCs w:val="28"/>
          <w:bdr w:val="none" w:sz="0" w:space="0" w:color="auto" w:frame="1"/>
        </w:rPr>
        <w:t>1 августа 2016 г. Постановлением Совета Министров Республики Беларусь утверждена Национальная программа поддержки и развития экспорта на 2016 – 2020 годы. </w:t>
      </w:r>
    </w:p>
    <w:p w:rsidR="00C33652" w:rsidRPr="00B0529F" w:rsidRDefault="00C33652" w:rsidP="00066F3C">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Согласно Указу Президента Республики Беларусь №354 от 26.06.2008 г., страхователями являются резиденты, осуществляющие экспорт товаров (работ, услуг), в том числе по договорам лизинга, либо инвестиционную деятельность на территории иностранных государств, а также обслуживающие их банки-резиденты.</w:t>
      </w:r>
    </w:p>
    <w:p w:rsidR="00C33652" w:rsidRPr="00B0529F" w:rsidRDefault="00C33652" w:rsidP="00066F3C">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Резиденты Республики Беларусь имеют право получить кредит </w:t>
      </w:r>
      <w:proofErr w:type="gramStart"/>
      <w:r w:rsidRPr="00B0529F">
        <w:rPr>
          <w:rFonts w:ascii="Times New Roman" w:hAnsi="Times New Roman" w:cs="Times New Roman"/>
          <w:sz w:val="28"/>
          <w:szCs w:val="28"/>
        </w:rPr>
        <w:t>на</w:t>
      </w:r>
      <w:proofErr w:type="gramEnd"/>
      <w:r w:rsidRPr="00B0529F">
        <w:rPr>
          <w:rFonts w:ascii="Times New Roman" w:hAnsi="Times New Roman" w:cs="Times New Roman"/>
          <w:sz w:val="28"/>
          <w:szCs w:val="28"/>
        </w:rPr>
        <w:t>:</w:t>
      </w:r>
    </w:p>
    <w:p w:rsidR="00C33652" w:rsidRPr="00B0529F" w:rsidRDefault="00C33652" w:rsidP="00066F3C">
      <w:pPr>
        <w:pStyle w:val="a3"/>
        <w:numPr>
          <w:ilvl w:val="0"/>
          <w:numId w:val="6"/>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производство товаров, оказание услуг (работ);</w:t>
      </w:r>
    </w:p>
    <w:p w:rsidR="00C33652" w:rsidRPr="00B0529F" w:rsidRDefault="00C33652" w:rsidP="00066F3C">
      <w:pPr>
        <w:pStyle w:val="a3"/>
        <w:numPr>
          <w:ilvl w:val="0"/>
          <w:numId w:val="6"/>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осуществление инвестиций за пределами Республики Беларусь, которые связаны с созданием коммерческих организаций;</w:t>
      </w:r>
    </w:p>
    <w:p w:rsidR="00C33652" w:rsidRPr="00B0529F" w:rsidRDefault="00C33652" w:rsidP="00066F3C">
      <w:pPr>
        <w:pStyle w:val="a3"/>
        <w:numPr>
          <w:ilvl w:val="0"/>
          <w:numId w:val="6"/>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приобретение в собственность товаров других резидентов для их дальнейшей передачи в лизинг организациям-нерезидентам, в том числе иностранным банкам;</w:t>
      </w:r>
    </w:p>
    <w:p w:rsidR="00C33652" w:rsidRPr="00B0529F" w:rsidRDefault="00C33652" w:rsidP="00066F3C">
      <w:pPr>
        <w:pStyle w:val="a3"/>
        <w:numPr>
          <w:ilvl w:val="0"/>
          <w:numId w:val="6"/>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создание совместных предприятий и сборочных средств за рубежом.</w:t>
      </w:r>
    </w:p>
    <w:p w:rsidR="00C33652" w:rsidRPr="00B0529F" w:rsidRDefault="00C33652" w:rsidP="00066F3C">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Республика Беларусь входит в состав Таможенного союза</w:t>
      </w:r>
      <w:r w:rsidR="006D4CA6" w:rsidRPr="00B0529F">
        <w:rPr>
          <w:rFonts w:ascii="Times New Roman" w:hAnsi="Times New Roman" w:cs="Times New Roman"/>
          <w:sz w:val="28"/>
          <w:szCs w:val="28"/>
        </w:rPr>
        <w:t>, а вместе с ней Российская Федерация и Республика Казахстан.</w:t>
      </w:r>
      <w:r w:rsidR="002C18AD" w:rsidRPr="006F1A3B">
        <w:rPr>
          <w:rFonts w:ascii="Times New Roman" w:hAnsi="Times New Roman" w:cs="Times New Roman"/>
          <w:sz w:val="28"/>
          <w:szCs w:val="28"/>
        </w:rPr>
        <w:t>[18]</w:t>
      </w:r>
      <w:r w:rsidR="006D4CA6" w:rsidRPr="00B0529F">
        <w:rPr>
          <w:rFonts w:ascii="Times New Roman" w:hAnsi="Times New Roman" w:cs="Times New Roman"/>
          <w:sz w:val="28"/>
          <w:szCs w:val="28"/>
        </w:rPr>
        <w:t xml:space="preserve"> </w:t>
      </w:r>
    </w:p>
    <w:p w:rsidR="006D4CA6" w:rsidRPr="00B0529F" w:rsidRDefault="006D4CA6" w:rsidP="00066F3C">
      <w:pPr>
        <w:pStyle w:val="a3"/>
        <w:numPr>
          <w:ilvl w:val="0"/>
          <w:numId w:val="6"/>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Решением Межгосударственного совета </w:t>
      </w:r>
      <w:proofErr w:type="spellStart"/>
      <w:r w:rsidRPr="00B0529F">
        <w:rPr>
          <w:rFonts w:ascii="Times New Roman" w:hAnsi="Times New Roman" w:cs="Times New Roman"/>
          <w:sz w:val="28"/>
          <w:szCs w:val="28"/>
        </w:rPr>
        <w:t>ЕврАзЭС</w:t>
      </w:r>
      <w:proofErr w:type="spellEnd"/>
      <w:r w:rsidRPr="00B0529F">
        <w:rPr>
          <w:rFonts w:ascii="Times New Roman" w:hAnsi="Times New Roman" w:cs="Times New Roman"/>
          <w:sz w:val="28"/>
          <w:szCs w:val="28"/>
        </w:rPr>
        <w:t xml:space="preserve"> от 27 ноября 2009 года № 18 «О едином таможенно-тарифном регулировании таможенного союза Республики Беларусь, Республики Казахстан и Российской Федерации» с 1 января 2010 г. в целях создания единой системы таможенно-тарифного </w:t>
      </w:r>
      <w:r w:rsidRPr="00B0529F">
        <w:rPr>
          <w:rFonts w:ascii="Times New Roman" w:hAnsi="Times New Roman" w:cs="Times New Roman"/>
          <w:sz w:val="28"/>
          <w:szCs w:val="28"/>
        </w:rPr>
        <w:lastRenderedPageBreak/>
        <w:t>регулирования торговли Беларуси, Казахстана и России с третьими странами введены в действие:</w:t>
      </w:r>
    </w:p>
    <w:p w:rsidR="006D4CA6" w:rsidRPr="00B0529F" w:rsidRDefault="006D4CA6" w:rsidP="00066F3C">
      <w:pPr>
        <w:pStyle w:val="a3"/>
        <w:numPr>
          <w:ilvl w:val="0"/>
          <w:numId w:val="6"/>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Соглашение о ЕТТ;</w:t>
      </w:r>
    </w:p>
    <w:p w:rsidR="006D4CA6" w:rsidRPr="00B0529F" w:rsidRDefault="006D4CA6" w:rsidP="00066F3C">
      <w:pPr>
        <w:pStyle w:val="a3"/>
        <w:numPr>
          <w:ilvl w:val="0"/>
          <w:numId w:val="6"/>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Соглашение о тарифных квотах; </w:t>
      </w:r>
    </w:p>
    <w:p w:rsidR="006D4CA6" w:rsidRPr="00B0529F" w:rsidRDefault="006D4CA6" w:rsidP="00066F3C">
      <w:pPr>
        <w:pStyle w:val="a3"/>
        <w:numPr>
          <w:ilvl w:val="0"/>
          <w:numId w:val="6"/>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Протокол о ставках, отличных от ЕТТ; </w:t>
      </w:r>
    </w:p>
    <w:p w:rsidR="006D4CA6" w:rsidRPr="00B0529F" w:rsidRDefault="006D4CA6" w:rsidP="00066F3C">
      <w:pPr>
        <w:pStyle w:val="a3"/>
        <w:numPr>
          <w:ilvl w:val="0"/>
          <w:numId w:val="6"/>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Протокол о тарифных льготах;</w:t>
      </w:r>
    </w:p>
    <w:p w:rsidR="006D4CA6" w:rsidRPr="00B0529F" w:rsidRDefault="006D4CA6" w:rsidP="00066F3C">
      <w:pPr>
        <w:pStyle w:val="a3"/>
        <w:numPr>
          <w:ilvl w:val="0"/>
          <w:numId w:val="6"/>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Протокол о системе </w:t>
      </w:r>
      <w:proofErr w:type="gramStart"/>
      <w:r w:rsidRPr="00B0529F">
        <w:rPr>
          <w:rFonts w:ascii="Times New Roman" w:hAnsi="Times New Roman" w:cs="Times New Roman"/>
          <w:sz w:val="28"/>
          <w:szCs w:val="28"/>
        </w:rPr>
        <w:t>тарифных</w:t>
      </w:r>
      <w:proofErr w:type="gramEnd"/>
      <w:r w:rsidRPr="00B0529F">
        <w:rPr>
          <w:rFonts w:ascii="Times New Roman" w:hAnsi="Times New Roman" w:cs="Times New Roman"/>
          <w:sz w:val="28"/>
          <w:szCs w:val="28"/>
        </w:rPr>
        <w:t xml:space="preserve"> </w:t>
      </w:r>
      <w:proofErr w:type="spellStart"/>
      <w:r w:rsidRPr="00B0529F">
        <w:rPr>
          <w:rFonts w:ascii="Times New Roman" w:hAnsi="Times New Roman" w:cs="Times New Roman"/>
          <w:sz w:val="28"/>
          <w:szCs w:val="28"/>
        </w:rPr>
        <w:t>преференциий</w:t>
      </w:r>
      <w:proofErr w:type="spellEnd"/>
      <w:r w:rsidRPr="00B0529F">
        <w:rPr>
          <w:rFonts w:ascii="Times New Roman" w:hAnsi="Times New Roman" w:cs="Times New Roman"/>
          <w:sz w:val="28"/>
          <w:szCs w:val="28"/>
        </w:rPr>
        <w:t>.</w:t>
      </w:r>
    </w:p>
    <w:p w:rsidR="006D4CA6" w:rsidRPr="006F1A3B" w:rsidRDefault="006D4CA6" w:rsidP="00066F3C">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Наибольшее значение для стимулирования экспорта имеет решение Комиссии Таможенного союза №130 от 27.11.2009 г. «О едином таможенно-тарифном регулировании», </w:t>
      </w:r>
      <w:r w:rsidR="00C64859" w:rsidRPr="00B0529F">
        <w:rPr>
          <w:rFonts w:ascii="Times New Roman" w:hAnsi="Times New Roman" w:cs="Times New Roman"/>
          <w:sz w:val="28"/>
          <w:szCs w:val="28"/>
        </w:rPr>
        <w:t>который освобождает от</w:t>
      </w:r>
      <w:r w:rsidRPr="00B0529F">
        <w:rPr>
          <w:rFonts w:ascii="Times New Roman" w:hAnsi="Times New Roman" w:cs="Times New Roman"/>
          <w:sz w:val="28"/>
          <w:szCs w:val="28"/>
        </w:rPr>
        <w:t xml:space="preserve"> ввозной таможенной пошлины материалы и сырье, которые ввозятся для осущес</w:t>
      </w:r>
      <w:r w:rsidR="00F510F6">
        <w:rPr>
          <w:rFonts w:ascii="Times New Roman" w:hAnsi="Times New Roman" w:cs="Times New Roman"/>
          <w:sz w:val="28"/>
          <w:szCs w:val="28"/>
        </w:rPr>
        <w:t xml:space="preserve">твления инвестиционных проектов </w:t>
      </w:r>
      <w:r w:rsidR="006F1A3B" w:rsidRPr="006F1A3B">
        <w:rPr>
          <w:rFonts w:ascii="Times New Roman" w:hAnsi="Times New Roman" w:cs="Times New Roman"/>
          <w:sz w:val="28"/>
          <w:szCs w:val="28"/>
        </w:rPr>
        <w:t>[10]</w:t>
      </w:r>
      <w:r w:rsidR="00F510F6">
        <w:rPr>
          <w:rFonts w:ascii="Times New Roman" w:hAnsi="Times New Roman" w:cs="Times New Roman"/>
          <w:sz w:val="28"/>
          <w:szCs w:val="28"/>
        </w:rPr>
        <w:t>.</w:t>
      </w:r>
    </w:p>
    <w:p w:rsidR="00C64859" w:rsidRPr="00B0529F" w:rsidRDefault="00C64859" w:rsidP="00066F3C">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Информирование белорусских экспортеров осуществляется благодаря Национальному центру маркетинга и конъюнктуры цен, который обеспечивает предприятия информацией по широкому кругу вопросов, которые касаются внешнеэкономической деятельности, а также проводит маркетинговые </w:t>
      </w:r>
      <w:proofErr w:type="gramStart"/>
      <w:r w:rsidRPr="00B0529F">
        <w:rPr>
          <w:rFonts w:ascii="Times New Roman" w:hAnsi="Times New Roman" w:cs="Times New Roman"/>
          <w:sz w:val="28"/>
          <w:szCs w:val="28"/>
        </w:rPr>
        <w:t>исследования</w:t>
      </w:r>
      <w:proofErr w:type="gramEnd"/>
      <w:r w:rsidRPr="00B0529F">
        <w:rPr>
          <w:rFonts w:ascii="Times New Roman" w:hAnsi="Times New Roman" w:cs="Times New Roman"/>
          <w:sz w:val="28"/>
          <w:szCs w:val="28"/>
        </w:rPr>
        <w:t xml:space="preserve"> как собственного рынка, так и внешних рынков; осведомляет о проведении различных тендеров, торгах в России, Казахстане, других странах СНГ, Европы, Азии, Африки. </w:t>
      </w:r>
    </w:p>
    <w:p w:rsidR="00C64859" w:rsidRPr="00B0529F" w:rsidRDefault="00C64859" w:rsidP="00066F3C">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Экспортная политика нашей страны имеет ряд недостатков:</w:t>
      </w:r>
    </w:p>
    <w:p w:rsidR="00C64859" w:rsidRPr="00B0529F" w:rsidRDefault="00C64859" w:rsidP="00066F3C">
      <w:pPr>
        <w:pStyle w:val="a3"/>
        <w:numPr>
          <w:ilvl w:val="0"/>
          <w:numId w:val="8"/>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высокая концентрация экспорта по товарным группам;</w:t>
      </w:r>
    </w:p>
    <w:p w:rsidR="00C64859" w:rsidRPr="00B0529F" w:rsidRDefault="00C64859" w:rsidP="00066F3C">
      <w:pPr>
        <w:pStyle w:val="a3"/>
        <w:numPr>
          <w:ilvl w:val="0"/>
          <w:numId w:val="8"/>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недостаточный уровень инноваций в экспортном производстве;</w:t>
      </w:r>
    </w:p>
    <w:p w:rsidR="00C64859" w:rsidRPr="00B0529F" w:rsidRDefault="00C64859" w:rsidP="00066F3C">
      <w:pPr>
        <w:pStyle w:val="a3"/>
        <w:numPr>
          <w:ilvl w:val="0"/>
          <w:numId w:val="8"/>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чрезмерное стимулирование спроса на местные товары в ущерб </w:t>
      </w:r>
      <w:proofErr w:type="gramStart"/>
      <w:r w:rsidRPr="009F6B73">
        <w:rPr>
          <w:rFonts w:ascii="Times New Roman" w:hAnsi="Times New Roman" w:cs="Times New Roman"/>
          <w:sz w:val="28"/>
          <w:szCs w:val="28"/>
        </w:rPr>
        <w:t>экспортным</w:t>
      </w:r>
      <w:proofErr w:type="gramEnd"/>
      <w:r w:rsidR="00774953" w:rsidRPr="009F6B73">
        <w:rPr>
          <w:rFonts w:ascii="Times New Roman" w:hAnsi="Times New Roman" w:cs="Times New Roman"/>
          <w:sz w:val="28"/>
          <w:szCs w:val="28"/>
        </w:rPr>
        <w:t xml:space="preserve"> сектора экономики; </w:t>
      </w:r>
    </w:p>
    <w:p w:rsidR="00774953" w:rsidRPr="00B0529F" w:rsidRDefault="00774953" w:rsidP="00066F3C">
      <w:pPr>
        <w:pStyle w:val="a3"/>
        <w:numPr>
          <w:ilvl w:val="0"/>
          <w:numId w:val="8"/>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«ненасыщенная»  экспортная корзина по сравнения со странами-партнерами;</w:t>
      </w:r>
    </w:p>
    <w:p w:rsidR="00774953" w:rsidRPr="00B0529F" w:rsidRDefault="00774953" w:rsidP="00066F3C">
      <w:pPr>
        <w:pStyle w:val="a3"/>
        <w:numPr>
          <w:ilvl w:val="0"/>
          <w:numId w:val="8"/>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низкий рейтинг белорусских банков на международной арене.</w:t>
      </w:r>
    </w:p>
    <w:p w:rsidR="00774953" w:rsidRPr="001711DE" w:rsidRDefault="00774953" w:rsidP="00066F3C">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Исходя из всего вышеперечисленного, можно подвести следующие итоги: Республика Беларусь имеет достаточную законодательную базу для осуществления и поддержки экспорта, которая реализуется </w:t>
      </w:r>
      <w:proofErr w:type="gramStart"/>
      <w:r w:rsidRPr="00B0529F">
        <w:rPr>
          <w:rFonts w:ascii="Times New Roman" w:hAnsi="Times New Roman" w:cs="Times New Roman"/>
          <w:sz w:val="28"/>
          <w:szCs w:val="28"/>
        </w:rPr>
        <w:t>благод</w:t>
      </w:r>
      <w:r w:rsidR="00A574C7" w:rsidRPr="00B0529F">
        <w:rPr>
          <w:rFonts w:ascii="Times New Roman" w:hAnsi="Times New Roman" w:cs="Times New Roman"/>
          <w:sz w:val="28"/>
          <w:szCs w:val="28"/>
        </w:rPr>
        <w:t>а</w:t>
      </w:r>
      <w:r w:rsidRPr="00B0529F">
        <w:rPr>
          <w:rFonts w:ascii="Times New Roman" w:hAnsi="Times New Roman" w:cs="Times New Roman"/>
          <w:sz w:val="28"/>
          <w:szCs w:val="28"/>
        </w:rPr>
        <w:t>ря</w:t>
      </w:r>
      <w:proofErr w:type="gramEnd"/>
      <w:r w:rsidRPr="00B0529F">
        <w:rPr>
          <w:rFonts w:ascii="Times New Roman" w:hAnsi="Times New Roman" w:cs="Times New Roman"/>
          <w:sz w:val="28"/>
          <w:szCs w:val="28"/>
        </w:rPr>
        <w:t xml:space="preserve"> </w:t>
      </w:r>
      <w:proofErr w:type="gramStart"/>
      <w:r w:rsidRPr="00B0529F">
        <w:rPr>
          <w:rFonts w:ascii="Times New Roman" w:hAnsi="Times New Roman" w:cs="Times New Roman"/>
          <w:sz w:val="28"/>
          <w:szCs w:val="28"/>
        </w:rPr>
        <w:t>финансовой</w:t>
      </w:r>
      <w:proofErr w:type="gramEnd"/>
      <w:r w:rsidRPr="00B0529F">
        <w:rPr>
          <w:rFonts w:ascii="Times New Roman" w:hAnsi="Times New Roman" w:cs="Times New Roman"/>
          <w:sz w:val="28"/>
          <w:szCs w:val="28"/>
        </w:rPr>
        <w:t>, информационной и маркетинговой поддержки</w:t>
      </w:r>
      <w:r w:rsidR="00A574C7" w:rsidRPr="00B0529F">
        <w:rPr>
          <w:rFonts w:ascii="Times New Roman" w:hAnsi="Times New Roman" w:cs="Times New Roman"/>
          <w:sz w:val="28"/>
          <w:szCs w:val="28"/>
        </w:rPr>
        <w:t xml:space="preserve">, налоговых льгот, но для ликвидации неблагоприятных факторов, которые препятствуют «успешному» экспорту, необходимо дальнейшее совершенствование </w:t>
      </w:r>
      <w:r w:rsidR="00F510F6">
        <w:rPr>
          <w:rFonts w:ascii="Times New Roman" w:hAnsi="Times New Roman" w:cs="Times New Roman"/>
          <w:sz w:val="28"/>
          <w:szCs w:val="28"/>
        </w:rPr>
        <w:t xml:space="preserve">системы стимулирования экспорта </w:t>
      </w:r>
      <w:r w:rsidR="001711DE" w:rsidRPr="001711DE">
        <w:rPr>
          <w:rFonts w:ascii="Times New Roman" w:hAnsi="Times New Roman" w:cs="Times New Roman"/>
          <w:sz w:val="28"/>
          <w:szCs w:val="28"/>
        </w:rPr>
        <w:t>[3]</w:t>
      </w:r>
      <w:r w:rsidR="00F510F6">
        <w:rPr>
          <w:rFonts w:ascii="Times New Roman" w:hAnsi="Times New Roman" w:cs="Times New Roman"/>
          <w:sz w:val="28"/>
          <w:szCs w:val="28"/>
        </w:rPr>
        <w:t>.</w:t>
      </w:r>
    </w:p>
    <w:p w:rsidR="0068197D" w:rsidRPr="00B0529F" w:rsidRDefault="0068197D" w:rsidP="0068197D">
      <w:pPr>
        <w:spacing w:after="0" w:line="240" w:lineRule="auto"/>
        <w:ind w:firstLine="709"/>
        <w:jc w:val="both"/>
        <w:rPr>
          <w:rFonts w:ascii="Times New Roman" w:hAnsi="Times New Roman" w:cs="Times New Roman"/>
          <w:sz w:val="28"/>
          <w:szCs w:val="28"/>
          <w:lang w:eastAsia="ru-RU"/>
        </w:rPr>
      </w:pPr>
      <w:r w:rsidRPr="00B0529F">
        <w:rPr>
          <w:rFonts w:ascii="Times New Roman" w:hAnsi="Times New Roman" w:cs="Times New Roman"/>
          <w:sz w:val="28"/>
          <w:szCs w:val="28"/>
          <w:lang w:eastAsia="ru-RU"/>
        </w:rPr>
        <w:t>В программе социально-экономического развития на 2016-2020 годы изложена Национальная программа поддержки экспорта в Республике Беларусь, целью которой является совершенствование системы государственной поддержки экспорта.</w:t>
      </w:r>
    </w:p>
    <w:p w:rsidR="0068197D" w:rsidRPr="00B0529F" w:rsidRDefault="0068197D" w:rsidP="0068197D">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Ключевыми  задачами программы являются: </w:t>
      </w:r>
    </w:p>
    <w:p w:rsidR="0068197D"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68197D" w:rsidRPr="00B0529F">
        <w:rPr>
          <w:rFonts w:ascii="Times New Roman" w:hAnsi="Times New Roman" w:cs="Times New Roman"/>
          <w:sz w:val="28"/>
          <w:szCs w:val="28"/>
        </w:rPr>
        <w:t xml:space="preserve">оптимизация законодательства в сфере поддержки экспорта с учетом мировой практики и функционирования белорусской модели экономики; </w:t>
      </w:r>
    </w:p>
    <w:p w:rsidR="0068197D"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68197D" w:rsidRPr="00B0529F">
        <w:rPr>
          <w:rFonts w:ascii="Times New Roman" w:hAnsi="Times New Roman" w:cs="Times New Roman"/>
          <w:sz w:val="28"/>
          <w:szCs w:val="28"/>
        </w:rPr>
        <w:t xml:space="preserve">совершенствование подходов к работе с малым и средним предпринимательством по экспортной тематике; </w:t>
      </w:r>
    </w:p>
    <w:p w:rsidR="0068197D" w:rsidRPr="00B0529F" w:rsidRDefault="0068197D" w:rsidP="0068197D">
      <w:pPr>
        <w:pStyle w:val="a3"/>
        <w:numPr>
          <w:ilvl w:val="0"/>
          <w:numId w:val="22"/>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lastRenderedPageBreak/>
        <w:t xml:space="preserve">стимулирование производителей товаров и услуг к расширению товарной номенклатуры и видов оказываемых услуг; </w:t>
      </w:r>
    </w:p>
    <w:p w:rsidR="0068197D" w:rsidRPr="00B0529F" w:rsidRDefault="0068197D" w:rsidP="0068197D">
      <w:pPr>
        <w:pStyle w:val="a3"/>
        <w:numPr>
          <w:ilvl w:val="0"/>
          <w:numId w:val="22"/>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продолжение экономической интеграции в рамках ЕАЭС, предусматривающее снятие барьеров, ограничений и изъятий в торговле отдельными видами товаров и оказании отдельных видов услуг, в первую очередь в отношении энергоносителей, продукции сборочных производств, либерализации автомобильных перевозок и других чувствительных позиций;</w:t>
      </w:r>
    </w:p>
    <w:p w:rsidR="0068197D" w:rsidRPr="00B0529F" w:rsidRDefault="0068197D" w:rsidP="0068197D">
      <w:pPr>
        <w:pStyle w:val="a3"/>
        <w:numPr>
          <w:ilvl w:val="0"/>
          <w:numId w:val="22"/>
        </w:numPr>
        <w:spacing w:after="0" w:line="240" w:lineRule="auto"/>
        <w:ind w:left="0"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 развитие сотрудничества c региональными объединениями, международными экономическими организациями, отмена санкций ЕС 11 и США в отношении белорусских организаций и недопущение их расширительного толкования.</w:t>
      </w:r>
      <w:r w:rsidR="00D12C0A">
        <w:rPr>
          <w:rFonts w:ascii="Times New Roman" w:hAnsi="Times New Roman" w:cs="Times New Roman"/>
          <w:sz w:val="28"/>
          <w:szCs w:val="28"/>
        </w:rPr>
        <w:t>[</w:t>
      </w:r>
      <w:r w:rsidR="00D12C0A" w:rsidRPr="00D12C0A">
        <w:rPr>
          <w:rFonts w:ascii="Times New Roman" w:hAnsi="Times New Roman" w:cs="Times New Roman"/>
          <w:sz w:val="28"/>
          <w:szCs w:val="28"/>
        </w:rPr>
        <w:t>3]</w:t>
      </w:r>
    </w:p>
    <w:p w:rsidR="0068197D" w:rsidRPr="00B0529F" w:rsidRDefault="0068197D" w:rsidP="0068197D">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Для реализации поставленных задач составлена программа действий, изложенная в «дорожной карте» (средство контроля и мониторинга путями достижения цели и реализации задач Национальной программы).</w:t>
      </w:r>
    </w:p>
    <w:p w:rsidR="0068197D" w:rsidRPr="00B0529F" w:rsidRDefault="0068197D" w:rsidP="0068197D">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Координатором Национальной программы является Министерство иностранных дел. </w:t>
      </w:r>
    </w:p>
    <w:p w:rsidR="00066F3C" w:rsidRPr="00100D88" w:rsidRDefault="00EF442A" w:rsidP="00100D8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и</w:t>
      </w:r>
      <w:r w:rsidR="0068197D" w:rsidRPr="00B0529F">
        <w:rPr>
          <w:rFonts w:ascii="Times New Roman" w:hAnsi="Times New Roman" w:cs="Times New Roman"/>
          <w:sz w:val="28"/>
          <w:szCs w:val="28"/>
        </w:rPr>
        <w:t>сполнителями Национальной программы являются республиканские органы государственного управления. В случае необходимости исполнители Национальной программы могут привлекать к ее реализации ассоциации делового сотрудничества, общественные объединения предпринимателей, советы делового сотрудничества, субъектов малого и среднего предпринимательства, участвующих во вн</w:t>
      </w:r>
      <w:r w:rsidR="00100D88">
        <w:rPr>
          <w:rFonts w:ascii="Times New Roman" w:hAnsi="Times New Roman" w:cs="Times New Roman"/>
          <w:sz w:val="28"/>
          <w:szCs w:val="28"/>
        </w:rPr>
        <w:t xml:space="preserve">ешнеэкономической деятельности </w:t>
      </w:r>
      <w:r w:rsidR="0068197D" w:rsidRPr="0068197D">
        <w:rPr>
          <w:rFonts w:ascii="Times New Roman" w:hAnsi="Times New Roman" w:cs="Times New Roman"/>
          <w:sz w:val="28"/>
          <w:szCs w:val="28"/>
        </w:rPr>
        <w:t>[7]</w:t>
      </w:r>
      <w:r w:rsidR="00100D88">
        <w:rPr>
          <w:rFonts w:ascii="Times New Roman" w:hAnsi="Times New Roman" w:cs="Times New Roman"/>
          <w:sz w:val="28"/>
          <w:szCs w:val="28"/>
        </w:rPr>
        <w:t>.</w:t>
      </w:r>
      <w:r w:rsidR="0068197D" w:rsidRPr="00B0529F">
        <w:rPr>
          <w:rFonts w:ascii="Times New Roman" w:hAnsi="Times New Roman" w:cs="Times New Roman"/>
          <w:sz w:val="28"/>
          <w:szCs w:val="28"/>
        </w:rPr>
        <w:t xml:space="preserve"> </w:t>
      </w:r>
    </w:p>
    <w:p w:rsidR="009F6B73" w:rsidRPr="002657EF" w:rsidRDefault="002657EF" w:rsidP="00027A4B">
      <w:pPr>
        <w:pStyle w:val="2"/>
        <w:spacing w:before="0" w:after="200" w:line="240" w:lineRule="auto"/>
        <w:ind w:firstLine="709"/>
        <w:jc w:val="both"/>
        <w:rPr>
          <w:rFonts w:ascii="Times New Roman" w:eastAsia="Times New Roman" w:hAnsi="Times New Roman" w:cs="Times New Roman"/>
          <w:color w:val="auto"/>
          <w:sz w:val="28"/>
          <w:szCs w:val="28"/>
          <w:lang w:eastAsia="ru-RU"/>
        </w:rPr>
      </w:pPr>
      <w:bookmarkStart w:id="8" w:name="_Toc529126127"/>
      <w:r>
        <w:rPr>
          <w:rFonts w:ascii="Times New Roman" w:eastAsia="Times New Roman" w:hAnsi="Times New Roman" w:cs="Times New Roman"/>
          <w:color w:val="auto"/>
          <w:sz w:val="28"/>
          <w:szCs w:val="28"/>
          <w:lang w:eastAsia="ru-RU"/>
        </w:rPr>
        <w:t>2.3</w:t>
      </w:r>
      <w:r w:rsidR="00462D6D" w:rsidRPr="00DE3982">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Направления совершенствования внешнеторговой политики Республики Беларусь</w:t>
      </w:r>
      <w:bookmarkEnd w:id="8"/>
    </w:p>
    <w:p w:rsidR="009420C6" w:rsidRDefault="009420C6" w:rsidP="00B6780A">
      <w:pPr>
        <w:spacing w:after="0"/>
        <w:ind w:firstLine="709"/>
        <w:jc w:val="both"/>
        <w:rPr>
          <w:rFonts w:ascii="Times New Roman" w:hAnsi="Times New Roman" w:cs="Times New Roman"/>
          <w:sz w:val="28"/>
          <w:szCs w:val="28"/>
        </w:rPr>
      </w:pPr>
      <w:r w:rsidRPr="00C7709E">
        <w:rPr>
          <w:rFonts w:ascii="Times New Roman" w:hAnsi="Times New Roman" w:cs="Times New Roman"/>
          <w:sz w:val="28"/>
          <w:szCs w:val="28"/>
        </w:rPr>
        <w:t xml:space="preserve">Важнейшей проблемой внешней торговли Беларуси с конца 90-х гг. ХХ </w:t>
      </w:r>
      <w:proofErr w:type="gramStart"/>
      <w:r w:rsidRPr="00C7709E">
        <w:rPr>
          <w:rFonts w:ascii="Times New Roman" w:hAnsi="Times New Roman" w:cs="Times New Roman"/>
          <w:sz w:val="28"/>
          <w:szCs w:val="28"/>
        </w:rPr>
        <w:t>в</w:t>
      </w:r>
      <w:proofErr w:type="gramEnd"/>
      <w:r w:rsidRPr="00C7709E">
        <w:rPr>
          <w:rFonts w:ascii="Times New Roman" w:hAnsi="Times New Roman" w:cs="Times New Roman"/>
          <w:sz w:val="28"/>
          <w:szCs w:val="28"/>
        </w:rPr>
        <w:t xml:space="preserve">. и </w:t>
      </w:r>
      <w:proofErr w:type="gramStart"/>
      <w:r w:rsidRPr="00C7709E">
        <w:rPr>
          <w:rFonts w:ascii="Times New Roman" w:hAnsi="Times New Roman" w:cs="Times New Roman"/>
          <w:sz w:val="28"/>
          <w:szCs w:val="28"/>
        </w:rPr>
        <w:t>до</w:t>
      </w:r>
      <w:proofErr w:type="gramEnd"/>
      <w:r w:rsidRPr="00C7709E">
        <w:rPr>
          <w:rFonts w:ascii="Times New Roman" w:hAnsi="Times New Roman" w:cs="Times New Roman"/>
          <w:sz w:val="28"/>
          <w:szCs w:val="28"/>
        </w:rPr>
        <w:t xml:space="preserve"> настоящего времени является отрицательное сальдо торгового баланса страны. Высокие темпы экономического роста в течени</w:t>
      </w:r>
      <w:proofErr w:type="gramStart"/>
      <w:r w:rsidRPr="00C7709E">
        <w:rPr>
          <w:rFonts w:ascii="Times New Roman" w:hAnsi="Times New Roman" w:cs="Times New Roman"/>
          <w:sz w:val="28"/>
          <w:szCs w:val="28"/>
        </w:rPr>
        <w:t>и</w:t>
      </w:r>
      <w:proofErr w:type="gramEnd"/>
      <w:r w:rsidRPr="00C7709E">
        <w:rPr>
          <w:rFonts w:ascii="Times New Roman" w:hAnsi="Times New Roman" w:cs="Times New Roman"/>
          <w:sz w:val="28"/>
          <w:szCs w:val="28"/>
        </w:rPr>
        <w:t xml:space="preserve"> длительного времени (до кризиса 2009 г.), сопровождались довольно быстрым увеличением отношения отрицательного сальдо внешней торговли к ВВП. В 2005 г. этот показатель составил – –2,4</w:t>
      </w:r>
      <w:r w:rsidR="00FA7546">
        <w:rPr>
          <w:rFonts w:ascii="Times New Roman" w:hAnsi="Times New Roman" w:cs="Times New Roman"/>
          <w:sz w:val="28"/>
          <w:szCs w:val="28"/>
        </w:rPr>
        <w:t xml:space="preserve"> </w:t>
      </w:r>
      <w:r w:rsidR="00175B7B">
        <w:rPr>
          <w:rFonts w:ascii="Times New Roman" w:hAnsi="Times New Roman" w:cs="Times New Roman"/>
          <w:sz w:val="28"/>
          <w:szCs w:val="28"/>
        </w:rPr>
        <w:t>%, в 2007 – –9,8, в 2010 – –13,6</w:t>
      </w:r>
      <w:r w:rsidR="00FA7546">
        <w:rPr>
          <w:rFonts w:ascii="Times New Roman" w:hAnsi="Times New Roman" w:cs="Times New Roman"/>
          <w:sz w:val="28"/>
          <w:szCs w:val="28"/>
        </w:rPr>
        <w:t xml:space="preserve"> </w:t>
      </w:r>
      <w:r w:rsidRPr="00C7709E">
        <w:rPr>
          <w:rFonts w:ascii="Times New Roman" w:hAnsi="Times New Roman" w:cs="Times New Roman"/>
          <w:sz w:val="28"/>
          <w:szCs w:val="28"/>
        </w:rPr>
        <w:t>% (таблица</w:t>
      </w:r>
      <w:r w:rsidR="00175B7B">
        <w:rPr>
          <w:rFonts w:ascii="Times New Roman" w:hAnsi="Times New Roman" w:cs="Times New Roman"/>
          <w:sz w:val="28"/>
          <w:szCs w:val="28"/>
        </w:rPr>
        <w:t xml:space="preserve"> </w:t>
      </w:r>
      <w:r w:rsidR="008B2605">
        <w:rPr>
          <w:rFonts w:ascii="Times New Roman" w:hAnsi="Times New Roman" w:cs="Times New Roman"/>
          <w:sz w:val="28"/>
          <w:szCs w:val="28"/>
        </w:rPr>
        <w:t>2.3</w:t>
      </w:r>
      <w:r w:rsidRPr="00C7709E">
        <w:rPr>
          <w:rFonts w:ascii="Times New Roman" w:hAnsi="Times New Roman" w:cs="Times New Roman"/>
          <w:sz w:val="28"/>
          <w:szCs w:val="28"/>
        </w:rPr>
        <w:t xml:space="preserve">). </w:t>
      </w:r>
    </w:p>
    <w:p w:rsidR="009420C6" w:rsidRDefault="009420C6" w:rsidP="00B6780A">
      <w:pPr>
        <w:spacing w:after="0"/>
        <w:ind w:firstLine="709"/>
        <w:jc w:val="both"/>
        <w:rPr>
          <w:rFonts w:ascii="Times New Roman" w:hAnsi="Times New Roman" w:cs="Times New Roman"/>
          <w:sz w:val="28"/>
          <w:szCs w:val="28"/>
        </w:rPr>
      </w:pPr>
      <w:r w:rsidRPr="00C7709E">
        <w:rPr>
          <w:rFonts w:ascii="Times New Roman" w:hAnsi="Times New Roman" w:cs="Times New Roman"/>
          <w:sz w:val="28"/>
          <w:szCs w:val="28"/>
        </w:rPr>
        <w:t xml:space="preserve">После введения экономических санкций и резкого снижения мировых цен на нефть в 2014– 2015 гг. начался спад ВВП в России, торговля с которой имеет критически </w:t>
      </w:r>
      <w:proofErr w:type="gramStart"/>
      <w:r w:rsidRPr="00C7709E">
        <w:rPr>
          <w:rFonts w:ascii="Times New Roman" w:hAnsi="Times New Roman" w:cs="Times New Roman"/>
          <w:sz w:val="28"/>
          <w:szCs w:val="28"/>
        </w:rPr>
        <w:t>важное значение</w:t>
      </w:r>
      <w:proofErr w:type="gramEnd"/>
      <w:r w:rsidRPr="00C7709E">
        <w:rPr>
          <w:rFonts w:ascii="Times New Roman" w:hAnsi="Times New Roman" w:cs="Times New Roman"/>
          <w:sz w:val="28"/>
          <w:szCs w:val="28"/>
        </w:rPr>
        <w:t xml:space="preserve"> для белорусской экономики. Негативное воздействие на внешнюю торговлю Беларуси  оказало замедление экономического роста в Китае. </w:t>
      </w:r>
    </w:p>
    <w:p w:rsidR="009420C6" w:rsidRDefault="009420C6" w:rsidP="00B6780A">
      <w:pPr>
        <w:spacing w:after="0"/>
        <w:ind w:firstLine="709"/>
        <w:jc w:val="both"/>
        <w:rPr>
          <w:rFonts w:ascii="Times New Roman" w:hAnsi="Times New Roman" w:cs="Times New Roman"/>
          <w:sz w:val="28"/>
          <w:szCs w:val="28"/>
        </w:rPr>
      </w:pPr>
      <w:r w:rsidRPr="00C7709E">
        <w:rPr>
          <w:rFonts w:ascii="Times New Roman" w:hAnsi="Times New Roman" w:cs="Times New Roman"/>
          <w:sz w:val="28"/>
          <w:szCs w:val="28"/>
        </w:rPr>
        <w:t xml:space="preserve">В этой ситуации обострились традиционные проблемы внешней торговли Беларуси, усилилась потребность в совершенствовании системы инструментов внешнеторговой политики и поиске новых рынков. </w:t>
      </w:r>
    </w:p>
    <w:p w:rsidR="009420C6" w:rsidRDefault="009420C6" w:rsidP="00B6780A">
      <w:pPr>
        <w:ind w:firstLine="708"/>
        <w:jc w:val="both"/>
        <w:rPr>
          <w:rFonts w:ascii="Times New Roman" w:hAnsi="Times New Roman" w:cs="Times New Roman"/>
          <w:sz w:val="28"/>
          <w:szCs w:val="28"/>
        </w:rPr>
      </w:pPr>
      <w:r w:rsidRPr="00C7709E">
        <w:rPr>
          <w:rFonts w:ascii="Times New Roman" w:hAnsi="Times New Roman" w:cs="Times New Roman"/>
          <w:sz w:val="28"/>
          <w:szCs w:val="28"/>
        </w:rPr>
        <w:t xml:space="preserve">Более 50% ВВП Беларуси традиционно реализуется на внешнем рынке. Поэтому успешное осуществление и расширение внешней торговли является </w:t>
      </w:r>
      <w:r w:rsidRPr="00C7709E">
        <w:rPr>
          <w:rFonts w:ascii="Times New Roman" w:hAnsi="Times New Roman" w:cs="Times New Roman"/>
          <w:sz w:val="28"/>
          <w:szCs w:val="28"/>
        </w:rPr>
        <w:lastRenderedPageBreak/>
        <w:t xml:space="preserve">необходимым условием стабилизации и ускорения роста белорусской экономики. Однако накопившиеся в последние годы проблемы внутреннего и внешнего характера вызвали сначала уменьшение оборота внешней торговли, затем – отрицательную динамику экономического роста (с 2015 г.). Таким образом, осмысление причин данных проблем и возможных вариантов их устранения приобрело особую актуальность. </w:t>
      </w:r>
    </w:p>
    <w:p w:rsidR="009420C6" w:rsidRPr="007E22E9" w:rsidRDefault="00B85B1A" w:rsidP="007E22E9">
      <w:pPr>
        <w:spacing w:after="0" w:line="240" w:lineRule="auto"/>
        <w:rPr>
          <w:b/>
          <w:sz w:val="26"/>
          <w:szCs w:val="26"/>
        </w:rPr>
      </w:pPr>
      <w:r w:rsidRPr="007E22E9">
        <w:rPr>
          <w:rFonts w:ascii="Times New Roman" w:hAnsi="Times New Roman" w:cs="Times New Roman"/>
          <w:b/>
          <w:iCs/>
          <w:sz w:val="26"/>
          <w:szCs w:val="26"/>
        </w:rPr>
        <w:t xml:space="preserve">Таблица </w:t>
      </w:r>
      <w:r w:rsidR="008B2605">
        <w:rPr>
          <w:rFonts w:ascii="Times New Roman" w:hAnsi="Times New Roman" w:cs="Times New Roman"/>
          <w:b/>
          <w:iCs/>
          <w:sz w:val="26"/>
          <w:szCs w:val="26"/>
        </w:rPr>
        <w:t>2.3</w:t>
      </w:r>
      <w:r w:rsidR="009420C6" w:rsidRPr="007E22E9">
        <w:rPr>
          <w:rFonts w:ascii="Times New Roman" w:hAnsi="Times New Roman" w:cs="Times New Roman"/>
          <w:b/>
          <w:iCs/>
          <w:sz w:val="26"/>
          <w:szCs w:val="26"/>
        </w:rPr>
        <w:t xml:space="preserve"> - Экономический рост и динамика внешней торговли, %</w:t>
      </w:r>
    </w:p>
    <w:tbl>
      <w:tblPr>
        <w:tblStyle w:val="ab"/>
        <w:tblW w:w="0" w:type="auto"/>
        <w:tblLook w:val="04A0" w:firstRow="1" w:lastRow="0" w:firstColumn="1" w:lastColumn="0" w:noHBand="0" w:noVBand="1"/>
      </w:tblPr>
      <w:tblGrid>
        <w:gridCol w:w="1914"/>
        <w:gridCol w:w="1914"/>
        <w:gridCol w:w="1914"/>
        <w:gridCol w:w="1914"/>
        <w:gridCol w:w="1915"/>
      </w:tblGrid>
      <w:tr w:rsidR="009420C6" w:rsidTr="006015A3">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Годы</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Рост ВВП</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Прирост экспорта</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Прирост импорта</w:t>
            </w:r>
          </w:p>
        </w:tc>
        <w:tc>
          <w:tcPr>
            <w:tcW w:w="1915"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Сальдо внешней торговли товарами и услугами к ВВП</w:t>
            </w:r>
          </w:p>
        </w:tc>
      </w:tr>
      <w:tr w:rsidR="009420C6" w:rsidTr="006015A3">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 xml:space="preserve">2005 </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8,4</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16,0</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1,3</w:t>
            </w:r>
          </w:p>
        </w:tc>
        <w:tc>
          <w:tcPr>
            <w:tcW w:w="1915"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–2,4</w:t>
            </w:r>
          </w:p>
        </w:tc>
      </w:tr>
      <w:tr w:rsidR="009420C6" w:rsidTr="006015A3">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 xml:space="preserve">2006 </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9,8</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23,5</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33,8</w:t>
            </w:r>
          </w:p>
        </w:tc>
        <w:tc>
          <w:tcPr>
            <w:tcW w:w="1915"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–7,1</w:t>
            </w:r>
          </w:p>
        </w:tc>
      </w:tr>
      <w:tr w:rsidR="009420C6" w:rsidTr="006015A3">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 xml:space="preserve">2007 </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9,5</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23,0</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28,4</w:t>
            </w:r>
          </w:p>
        </w:tc>
        <w:tc>
          <w:tcPr>
            <w:tcW w:w="1915"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–9,8</w:t>
            </w:r>
          </w:p>
        </w:tc>
      </w:tr>
      <w:tr w:rsidR="009420C6" w:rsidTr="006015A3">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 xml:space="preserve">2008 </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10,0</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34,6</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37,2</w:t>
            </w:r>
          </w:p>
        </w:tc>
        <w:tc>
          <w:tcPr>
            <w:tcW w:w="1915"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–11,2</w:t>
            </w:r>
          </w:p>
        </w:tc>
      </w:tr>
      <w:tr w:rsidR="009420C6" w:rsidTr="006015A3">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 xml:space="preserve">2009 </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0,2</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–34,6</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–27,5</w:t>
            </w:r>
          </w:p>
        </w:tc>
        <w:tc>
          <w:tcPr>
            <w:tcW w:w="1915"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–11,8</w:t>
            </w:r>
          </w:p>
        </w:tc>
      </w:tr>
      <w:tr w:rsidR="009420C6" w:rsidTr="006015A3">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2010</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7,6</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18,4</w:t>
            </w:r>
          </w:p>
        </w:tc>
        <w:tc>
          <w:tcPr>
            <w:tcW w:w="1914"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22,0</w:t>
            </w:r>
          </w:p>
        </w:tc>
        <w:tc>
          <w:tcPr>
            <w:tcW w:w="1915" w:type="dxa"/>
          </w:tcPr>
          <w:p w:rsidR="009420C6" w:rsidRDefault="009420C6" w:rsidP="006015A3">
            <w:pPr>
              <w:rPr>
                <w:rFonts w:ascii="Times New Roman" w:hAnsi="Times New Roman" w:cs="Times New Roman"/>
                <w:sz w:val="28"/>
                <w:szCs w:val="28"/>
              </w:rPr>
            </w:pPr>
            <w:r w:rsidRPr="00C7709E">
              <w:rPr>
                <w:rFonts w:ascii="Times New Roman" w:hAnsi="Times New Roman" w:cs="Times New Roman"/>
                <w:sz w:val="28"/>
                <w:szCs w:val="28"/>
              </w:rPr>
              <w:t>–13,6</w:t>
            </w:r>
          </w:p>
        </w:tc>
      </w:tr>
      <w:tr w:rsidR="009420C6" w:rsidTr="006015A3">
        <w:tc>
          <w:tcPr>
            <w:tcW w:w="1914" w:type="dxa"/>
          </w:tcPr>
          <w:p w:rsidR="009420C6" w:rsidRPr="00C7709E" w:rsidRDefault="009420C6" w:rsidP="006015A3">
            <w:pPr>
              <w:rPr>
                <w:rFonts w:ascii="Times New Roman" w:hAnsi="Times New Roman" w:cs="Times New Roman"/>
                <w:sz w:val="28"/>
                <w:szCs w:val="28"/>
              </w:rPr>
            </w:pPr>
            <w:r>
              <w:rPr>
                <w:rFonts w:ascii="Times New Roman" w:hAnsi="Times New Roman" w:cs="Times New Roman"/>
                <w:sz w:val="28"/>
                <w:szCs w:val="28"/>
              </w:rPr>
              <w:t>2011</w:t>
            </w:r>
          </w:p>
        </w:tc>
        <w:tc>
          <w:tcPr>
            <w:tcW w:w="1914" w:type="dxa"/>
          </w:tcPr>
          <w:p w:rsidR="009420C6" w:rsidRPr="00C7709E" w:rsidRDefault="00706260" w:rsidP="006015A3">
            <w:pPr>
              <w:rPr>
                <w:rFonts w:ascii="Times New Roman" w:hAnsi="Times New Roman" w:cs="Times New Roman"/>
                <w:sz w:val="28"/>
                <w:szCs w:val="28"/>
              </w:rPr>
            </w:pPr>
            <w:r>
              <w:rPr>
                <w:rFonts w:ascii="Times New Roman" w:hAnsi="Times New Roman" w:cs="Times New Roman"/>
                <w:sz w:val="28"/>
                <w:szCs w:val="28"/>
              </w:rPr>
              <w:t>5,6</w:t>
            </w:r>
          </w:p>
        </w:tc>
        <w:tc>
          <w:tcPr>
            <w:tcW w:w="1914" w:type="dxa"/>
          </w:tcPr>
          <w:p w:rsidR="009420C6" w:rsidRPr="00C7709E" w:rsidRDefault="00706260" w:rsidP="006015A3">
            <w:pPr>
              <w:rPr>
                <w:rFonts w:ascii="Times New Roman" w:hAnsi="Times New Roman" w:cs="Times New Roman"/>
                <w:sz w:val="28"/>
                <w:szCs w:val="28"/>
              </w:rPr>
            </w:pPr>
            <w:r>
              <w:rPr>
                <w:rFonts w:ascii="Times New Roman" w:hAnsi="Times New Roman" w:cs="Times New Roman"/>
                <w:sz w:val="28"/>
                <w:szCs w:val="28"/>
              </w:rPr>
              <w:t>58,8</w:t>
            </w:r>
          </w:p>
        </w:tc>
        <w:tc>
          <w:tcPr>
            <w:tcW w:w="1914" w:type="dxa"/>
          </w:tcPr>
          <w:p w:rsidR="009420C6" w:rsidRPr="00C7709E" w:rsidRDefault="00706260" w:rsidP="006015A3">
            <w:pPr>
              <w:rPr>
                <w:rFonts w:ascii="Times New Roman" w:hAnsi="Times New Roman" w:cs="Times New Roman"/>
                <w:sz w:val="28"/>
                <w:szCs w:val="28"/>
              </w:rPr>
            </w:pPr>
            <w:r>
              <w:rPr>
                <w:rFonts w:ascii="Times New Roman" w:hAnsi="Times New Roman" w:cs="Times New Roman"/>
                <w:sz w:val="28"/>
                <w:szCs w:val="28"/>
              </w:rPr>
              <w:t>29,7</w:t>
            </w:r>
          </w:p>
        </w:tc>
        <w:tc>
          <w:tcPr>
            <w:tcW w:w="1915" w:type="dxa"/>
          </w:tcPr>
          <w:p w:rsidR="009420C6" w:rsidRPr="00C7709E" w:rsidRDefault="00706260" w:rsidP="006015A3">
            <w:pPr>
              <w:rPr>
                <w:rFonts w:ascii="Times New Roman" w:hAnsi="Times New Roman" w:cs="Times New Roman"/>
                <w:sz w:val="28"/>
                <w:szCs w:val="28"/>
              </w:rPr>
            </w:pPr>
            <w:r w:rsidRPr="00C7709E">
              <w:rPr>
                <w:rFonts w:ascii="Times New Roman" w:hAnsi="Times New Roman" w:cs="Times New Roman"/>
                <w:sz w:val="28"/>
                <w:szCs w:val="28"/>
              </w:rPr>
              <w:t>–</w:t>
            </w:r>
            <w:r>
              <w:rPr>
                <w:rFonts w:ascii="Times New Roman" w:hAnsi="Times New Roman" w:cs="Times New Roman"/>
                <w:sz w:val="28"/>
                <w:szCs w:val="28"/>
              </w:rPr>
              <w:t>2,1</w:t>
            </w:r>
          </w:p>
        </w:tc>
      </w:tr>
      <w:tr w:rsidR="009420C6" w:rsidTr="006015A3">
        <w:tc>
          <w:tcPr>
            <w:tcW w:w="1914" w:type="dxa"/>
          </w:tcPr>
          <w:p w:rsidR="009420C6" w:rsidRPr="00C7709E" w:rsidRDefault="009420C6" w:rsidP="006015A3">
            <w:pPr>
              <w:rPr>
                <w:rFonts w:ascii="Times New Roman" w:hAnsi="Times New Roman" w:cs="Times New Roman"/>
                <w:sz w:val="28"/>
                <w:szCs w:val="28"/>
              </w:rPr>
            </w:pPr>
            <w:r>
              <w:rPr>
                <w:rFonts w:ascii="Times New Roman" w:hAnsi="Times New Roman" w:cs="Times New Roman"/>
                <w:sz w:val="28"/>
                <w:szCs w:val="28"/>
              </w:rPr>
              <w:t>2012</w:t>
            </w:r>
          </w:p>
        </w:tc>
        <w:tc>
          <w:tcPr>
            <w:tcW w:w="1914" w:type="dxa"/>
          </w:tcPr>
          <w:p w:rsidR="009420C6" w:rsidRPr="00C7709E" w:rsidRDefault="00706260" w:rsidP="006015A3">
            <w:pPr>
              <w:rPr>
                <w:rFonts w:ascii="Times New Roman" w:hAnsi="Times New Roman" w:cs="Times New Roman"/>
                <w:sz w:val="28"/>
                <w:szCs w:val="28"/>
              </w:rPr>
            </w:pPr>
            <w:r>
              <w:rPr>
                <w:rFonts w:ascii="Times New Roman" w:hAnsi="Times New Roman" w:cs="Times New Roman"/>
                <w:sz w:val="28"/>
                <w:szCs w:val="28"/>
              </w:rPr>
              <w:t>1,7</w:t>
            </w:r>
          </w:p>
        </w:tc>
        <w:tc>
          <w:tcPr>
            <w:tcW w:w="1914" w:type="dxa"/>
          </w:tcPr>
          <w:p w:rsidR="009420C6" w:rsidRPr="00C7709E" w:rsidRDefault="00706260" w:rsidP="006015A3">
            <w:pPr>
              <w:rPr>
                <w:rFonts w:ascii="Times New Roman" w:hAnsi="Times New Roman" w:cs="Times New Roman"/>
                <w:sz w:val="28"/>
                <w:szCs w:val="28"/>
              </w:rPr>
            </w:pPr>
            <w:r>
              <w:rPr>
                <w:rFonts w:ascii="Times New Roman" w:hAnsi="Times New Roman" w:cs="Times New Roman"/>
                <w:sz w:val="28"/>
                <w:szCs w:val="28"/>
              </w:rPr>
              <w:t>11,5</w:t>
            </w:r>
          </w:p>
        </w:tc>
        <w:tc>
          <w:tcPr>
            <w:tcW w:w="1914" w:type="dxa"/>
          </w:tcPr>
          <w:p w:rsidR="009420C6" w:rsidRPr="00C7709E" w:rsidRDefault="00706260" w:rsidP="006015A3">
            <w:pPr>
              <w:rPr>
                <w:rFonts w:ascii="Times New Roman" w:hAnsi="Times New Roman" w:cs="Times New Roman"/>
                <w:sz w:val="28"/>
                <w:szCs w:val="28"/>
              </w:rPr>
            </w:pPr>
            <w:r>
              <w:rPr>
                <w:rFonts w:ascii="Times New Roman" w:hAnsi="Times New Roman" w:cs="Times New Roman"/>
                <w:sz w:val="28"/>
                <w:szCs w:val="28"/>
              </w:rPr>
              <w:t>11,5</w:t>
            </w:r>
          </w:p>
        </w:tc>
        <w:tc>
          <w:tcPr>
            <w:tcW w:w="1915" w:type="dxa"/>
          </w:tcPr>
          <w:p w:rsidR="009420C6" w:rsidRPr="00C7709E" w:rsidRDefault="00706260" w:rsidP="006015A3">
            <w:pPr>
              <w:rPr>
                <w:rFonts w:ascii="Times New Roman" w:hAnsi="Times New Roman" w:cs="Times New Roman"/>
                <w:sz w:val="28"/>
                <w:szCs w:val="28"/>
              </w:rPr>
            </w:pPr>
            <w:r>
              <w:rPr>
                <w:rFonts w:ascii="Times New Roman" w:hAnsi="Times New Roman" w:cs="Times New Roman"/>
                <w:sz w:val="28"/>
                <w:szCs w:val="28"/>
              </w:rPr>
              <w:t>4,5</w:t>
            </w:r>
          </w:p>
        </w:tc>
      </w:tr>
      <w:tr w:rsidR="009420C6" w:rsidTr="006015A3">
        <w:tc>
          <w:tcPr>
            <w:tcW w:w="1914" w:type="dxa"/>
          </w:tcPr>
          <w:p w:rsidR="009420C6" w:rsidRPr="00C7709E" w:rsidRDefault="009420C6" w:rsidP="006015A3">
            <w:pPr>
              <w:rPr>
                <w:rFonts w:ascii="Times New Roman" w:hAnsi="Times New Roman" w:cs="Times New Roman"/>
                <w:sz w:val="28"/>
                <w:szCs w:val="28"/>
              </w:rPr>
            </w:pPr>
            <w:r>
              <w:rPr>
                <w:rFonts w:ascii="Times New Roman" w:hAnsi="Times New Roman" w:cs="Times New Roman"/>
                <w:sz w:val="28"/>
                <w:szCs w:val="28"/>
              </w:rPr>
              <w:t>2013</w:t>
            </w:r>
          </w:p>
        </w:tc>
        <w:tc>
          <w:tcPr>
            <w:tcW w:w="1914" w:type="dxa"/>
          </w:tcPr>
          <w:p w:rsidR="009420C6" w:rsidRPr="00C7709E" w:rsidRDefault="00706260" w:rsidP="006015A3">
            <w:pPr>
              <w:rPr>
                <w:rFonts w:ascii="Times New Roman" w:hAnsi="Times New Roman" w:cs="Times New Roman"/>
                <w:sz w:val="28"/>
                <w:szCs w:val="28"/>
              </w:rPr>
            </w:pPr>
            <w:r>
              <w:rPr>
                <w:rFonts w:ascii="Times New Roman" w:hAnsi="Times New Roman" w:cs="Times New Roman"/>
                <w:sz w:val="28"/>
                <w:szCs w:val="28"/>
              </w:rPr>
              <w:t>0,9</w:t>
            </w:r>
          </w:p>
        </w:tc>
        <w:tc>
          <w:tcPr>
            <w:tcW w:w="1914" w:type="dxa"/>
          </w:tcPr>
          <w:p w:rsidR="009420C6" w:rsidRPr="00C7709E" w:rsidRDefault="00706260" w:rsidP="006015A3">
            <w:pPr>
              <w:rPr>
                <w:rFonts w:ascii="Times New Roman" w:hAnsi="Times New Roman" w:cs="Times New Roman"/>
                <w:sz w:val="28"/>
                <w:szCs w:val="28"/>
              </w:rPr>
            </w:pPr>
            <w:r w:rsidRPr="00C7709E">
              <w:rPr>
                <w:rFonts w:ascii="Times New Roman" w:hAnsi="Times New Roman" w:cs="Times New Roman"/>
                <w:sz w:val="28"/>
                <w:szCs w:val="28"/>
              </w:rPr>
              <w:t>–</w:t>
            </w:r>
            <w:r>
              <w:rPr>
                <w:rFonts w:ascii="Times New Roman" w:hAnsi="Times New Roman" w:cs="Times New Roman"/>
                <w:sz w:val="28"/>
                <w:szCs w:val="28"/>
              </w:rPr>
              <w:t>15,2</w:t>
            </w:r>
          </w:p>
        </w:tc>
        <w:tc>
          <w:tcPr>
            <w:tcW w:w="1914" w:type="dxa"/>
          </w:tcPr>
          <w:p w:rsidR="009420C6" w:rsidRPr="00C7709E" w:rsidRDefault="00706260" w:rsidP="006015A3">
            <w:pPr>
              <w:rPr>
                <w:rFonts w:ascii="Times New Roman" w:hAnsi="Times New Roman" w:cs="Times New Roman"/>
                <w:sz w:val="28"/>
                <w:szCs w:val="28"/>
              </w:rPr>
            </w:pPr>
            <w:r w:rsidRPr="00C7709E">
              <w:rPr>
                <w:rFonts w:ascii="Times New Roman" w:hAnsi="Times New Roman" w:cs="Times New Roman"/>
                <w:sz w:val="28"/>
                <w:szCs w:val="28"/>
              </w:rPr>
              <w:t>–</w:t>
            </w:r>
            <w:r>
              <w:rPr>
                <w:rFonts w:ascii="Times New Roman" w:hAnsi="Times New Roman" w:cs="Times New Roman"/>
                <w:sz w:val="28"/>
                <w:szCs w:val="28"/>
              </w:rPr>
              <w:t>15,2</w:t>
            </w:r>
          </w:p>
        </w:tc>
        <w:tc>
          <w:tcPr>
            <w:tcW w:w="1915" w:type="dxa"/>
          </w:tcPr>
          <w:p w:rsidR="009420C6" w:rsidRPr="00C7709E" w:rsidRDefault="00706260" w:rsidP="006015A3">
            <w:pPr>
              <w:rPr>
                <w:rFonts w:ascii="Times New Roman" w:hAnsi="Times New Roman" w:cs="Times New Roman"/>
                <w:sz w:val="28"/>
                <w:szCs w:val="28"/>
              </w:rPr>
            </w:pPr>
            <w:r w:rsidRPr="00C7709E">
              <w:rPr>
                <w:rFonts w:ascii="Times New Roman" w:hAnsi="Times New Roman" w:cs="Times New Roman"/>
                <w:sz w:val="28"/>
                <w:szCs w:val="28"/>
              </w:rPr>
              <w:t>–</w:t>
            </w:r>
            <w:r>
              <w:rPr>
                <w:rFonts w:ascii="Times New Roman" w:hAnsi="Times New Roman" w:cs="Times New Roman"/>
                <w:sz w:val="28"/>
                <w:szCs w:val="28"/>
              </w:rPr>
              <w:t>3,2</w:t>
            </w:r>
          </w:p>
        </w:tc>
      </w:tr>
      <w:tr w:rsidR="009420C6" w:rsidTr="006015A3">
        <w:tc>
          <w:tcPr>
            <w:tcW w:w="1914" w:type="dxa"/>
          </w:tcPr>
          <w:p w:rsidR="009420C6" w:rsidRPr="00C7709E" w:rsidRDefault="009420C6" w:rsidP="006015A3">
            <w:pPr>
              <w:rPr>
                <w:rFonts w:ascii="Times New Roman" w:hAnsi="Times New Roman" w:cs="Times New Roman"/>
                <w:sz w:val="28"/>
                <w:szCs w:val="28"/>
              </w:rPr>
            </w:pPr>
            <w:r>
              <w:rPr>
                <w:rFonts w:ascii="Times New Roman" w:hAnsi="Times New Roman" w:cs="Times New Roman"/>
                <w:sz w:val="28"/>
                <w:szCs w:val="28"/>
              </w:rPr>
              <w:t>2014</w:t>
            </w:r>
          </w:p>
        </w:tc>
        <w:tc>
          <w:tcPr>
            <w:tcW w:w="1914" w:type="dxa"/>
          </w:tcPr>
          <w:p w:rsidR="009420C6" w:rsidRPr="00C7709E" w:rsidRDefault="00706260" w:rsidP="006015A3">
            <w:pPr>
              <w:rPr>
                <w:rFonts w:ascii="Times New Roman" w:hAnsi="Times New Roman" w:cs="Times New Roman"/>
                <w:sz w:val="28"/>
                <w:szCs w:val="28"/>
              </w:rPr>
            </w:pPr>
            <w:r>
              <w:rPr>
                <w:rFonts w:ascii="Times New Roman" w:hAnsi="Times New Roman" w:cs="Times New Roman"/>
                <w:sz w:val="28"/>
                <w:szCs w:val="28"/>
              </w:rPr>
              <w:t>1,7</w:t>
            </w:r>
          </w:p>
        </w:tc>
        <w:tc>
          <w:tcPr>
            <w:tcW w:w="1914" w:type="dxa"/>
          </w:tcPr>
          <w:p w:rsidR="009420C6" w:rsidRPr="00C7709E" w:rsidRDefault="00706260" w:rsidP="006015A3">
            <w:pPr>
              <w:rPr>
                <w:rFonts w:ascii="Times New Roman" w:hAnsi="Times New Roman" w:cs="Times New Roman"/>
                <w:sz w:val="28"/>
                <w:szCs w:val="28"/>
              </w:rPr>
            </w:pPr>
            <w:r>
              <w:rPr>
                <w:rFonts w:ascii="Times New Roman" w:hAnsi="Times New Roman" w:cs="Times New Roman"/>
                <w:sz w:val="28"/>
                <w:szCs w:val="28"/>
              </w:rPr>
              <w:t>1,7</w:t>
            </w:r>
          </w:p>
        </w:tc>
        <w:tc>
          <w:tcPr>
            <w:tcW w:w="1914" w:type="dxa"/>
          </w:tcPr>
          <w:p w:rsidR="009420C6" w:rsidRPr="00C7709E" w:rsidRDefault="00706260" w:rsidP="006015A3">
            <w:pPr>
              <w:rPr>
                <w:rFonts w:ascii="Times New Roman" w:hAnsi="Times New Roman" w:cs="Times New Roman"/>
                <w:sz w:val="28"/>
                <w:szCs w:val="28"/>
              </w:rPr>
            </w:pPr>
            <w:r w:rsidRPr="00C7709E">
              <w:rPr>
                <w:rFonts w:ascii="Times New Roman" w:hAnsi="Times New Roman" w:cs="Times New Roman"/>
                <w:sz w:val="28"/>
                <w:szCs w:val="28"/>
              </w:rPr>
              <w:t>–</w:t>
            </w:r>
            <w:r>
              <w:rPr>
                <w:rFonts w:ascii="Times New Roman" w:hAnsi="Times New Roman" w:cs="Times New Roman"/>
                <w:sz w:val="28"/>
                <w:szCs w:val="28"/>
              </w:rPr>
              <w:t>5,6</w:t>
            </w:r>
          </w:p>
        </w:tc>
        <w:tc>
          <w:tcPr>
            <w:tcW w:w="1915" w:type="dxa"/>
          </w:tcPr>
          <w:p w:rsidR="009420C6" w:rsidRPr="00C7709E" w:rsidRDefault="00706260" w:rsidP="006015A3">
            <w:pPr>
              <w:rPr>
                <w:rFonts w:ascii="Times New Roman" w:hAnsi="Times New Roman" w:cs="Times New Roman"/>
                <w:sz w:val="28"/>
                <w:szCs w:val="28"/>
              </w:rPr>
            </w:pPr>
            <w:r w:rsidRPr="00C7709E">
              <w:rPr>
                <w:rFonts w:ascii="Times New Roman" w:hAnsi="Times New Roman" w:cs="Times New Roman"/>
                <w:sz w:val="28"/>
                <w:szCs w:val="28"/>
              </w:rPr>
              <w:t>–</w:t>
            </w:r>
            <w:r>
              <w:rPr>
                <w:rFonts w:ascii="Times New Roman" w:hAnsi="Times New Roman" w:cs="Times New Roman"/>
                <w:sz w:val="28"/>
                <w:szCs w:val="28"/>
              </w:rPr>
              <w:t>0,6</w:t>
            </w:r>
          </w:p>
        </w:tc>
      </w:tr>
      <w:tr w:rsidR="009420C6" w:rsidTr="006015A3">
        <w:tc>
          <w:tcPr>
            <w:tcW w:w="1914" w:type="dxa"/>
          </w:tcPr>
          <w:p w:rsidR="009420C6" w:rsidRDefault="009420C6" w:rsidP="006015A3">
            <w:pPr>
              <w:rPr>
                <w:rFonts w:ascii="Times New Roman" w:hAnsi="Times New Roman" w:cs="Times New Roman"/>
                <w:sz w:val="28"/>
                <w:szCs w:val="28"/>
              </w:rPr>
            </w:pPr>
            <w:r>
              <w:rPr>
                <w:rFonts w:ascii="Times New Roman" w:hAnsi="Times New Roman" w:cs="Times New Roman"/>
                <w:sz w:val="28"/>
                <w:szCs w:val="28"/>
              </w:rPr>
              <w:t>2015</w:t>
            </w:r>
          </w:p>
        </w:tc>
        <w:tc>
          <w:tcPr>
            <w:tcW w:w="1914" w:type="dxa"/>
          </w:tcPr>
          <w:p w:rsidR="009420C6" w:rsidRPr="00C7709E" w:rsidRDefault="00706260" w:rsidP="006015A3">
            <w:pPr>
              <w:rPr>
                <w:rFonts w:ascii="Times New Roman" w:hAnsi="Times New Roman" w:cs="Times New Roman"/>
                <w:sz w:val="28"/>
                <w:szCs w:val="28"/>
              </w:rPr>
            </w:pPr>
            <w:r w:rsidRPr="00C7709E">
              <w:rPr>
                <w:rFonts w:ascii="Times New Roman" w:hAnsi="Times New Roman" w:cs="Times New Roman"/>
                <w:sz w:val="28"/>
                <w:szCs w:val="28"/>
              </w:rPr>
              <w:t>–</w:t>
            </w:r>
            <w:r>
              <w:rPr>
                <w:rFonts w:ascii="Times New Roman" w:hAnsi="Times New Roman" w:cs="Times New Roman"/>
                <w:sz w:val="28"/>
                <w:szCs w:val="28"/>
              </w:rPr>
              <w:t>3,9</w:t>
            </w:r>
          </w:p>
        </w:tc>
        <w:tc>
          <w:tcPr>
            <w:tcW w:w="1914" w:type="dxa"/>
          </w:tcPr>
          <w:p w:rsidR="009420C6" w:rsidRPr="00C7709E" w:rsidRDefault="00706260" w:rsidP="006015A3">
            <w:pPr>
              <w:rPr>
                <w:rFonts w:ascii="Times New Roman" w:hAnsi="Times New Roman" w:cs="Times New Roman"/>
                <w:sz w:val="28"/>
                <w:szCs w:val="28"/>
              </w:rPr>
            </w:pPr>
            <w:r w:rsidRPr="00C7709E">
              <w:rPr>
                <w:rFonts w:ascii="Times New Roman" w:hAnsi="Times New Roman" w:cs="Times New Roman"/>
                <w:sz w:val="28"/>
                <w:szCs w:val="28"/>
              </w:rPr>
              <w:t>–</w:t>
            </w:r>
            <w:r>
              <w:rPr>
                <w:rFonts w:ascii="Times New Roman" w:hAnsi="Times New Roman" w:cs="Times New Roman"/>
                <w:sz w:val="28"/>
                <w:szCs w:val="28"/>
              </w:rPr>
              <w:t>24,2</w:t>
            </w:r>
          </w:p>
        </w:tc>
        <w:tc>
          <w:tcPr>
            <w:tcW w:w="1914" w:type="dxa"/>
          </w:tcPr>
          <w:p w:rsidR="009420C6" w:rsidRPr="00C7709E" w:rsidRDefault="00706260" w:rsidP="006015A3">
            <w:pPr>
              <w:rPr>
                <w:rFonts w:ascii="Times New Roman" w:hAnsi="Times New Roman" w:cs="Times New Roman"/>
                <w:sz w:val="28"/>
                <w:szCs w:val="28"/>
              </w:rPr>
            </w:pPr>
            <w:r w:rsidRPr="00C7709E">
              <w:rPr>
                <w:rFonts w:ascii="Times New Roman" w:hAnsi="Times New Roman" w:cs="Times New Roman"/>
                <w:sz w:val="28"/>
                <w:szCs w:val="28"/>
              </w:rPr>
              <w:t>–</w:t>
            </w:r>
            <w:r>
              <w:rPr>
                <w:rFonts w:ascii="Times New Roman" w:hAnsi="Times New Roman" w:cs="Times New Roman"/>
                <w:sz w:val="28"/>
                <w:szCs w:val="28"/>
              </w:rPr>
              <w:t>25,4</w:t>
            </w:r>
          </w:p>
        </w:tc>
        <w:tc>
          <w:tcPr>
            <w:tcW w:w="1915" w:type="dxa"/>
          </w:tcPr>
          <w:p w:rsidR="009420C6" w:rsidRPr="00C7709E" w:rsidRDefault="00706260" w:rsidP="006015A3">
            <w:pPr>
              <w:rPr>
                <w:rFonts w:ascii="Times New Roman" w:hAnsi="Times New Roman" w:cs="Times New Roman"/>
                <w:sz w:val="28"/>
                <w:szCs w:val="28"/>
              </w:rPr>
            </w:pPr>
            <w:r>
              <w:rPr>
                <w:rFonts w:ascii="Times New Roman" w:hAnsi="Times New Roman" w:cs="Times New Roman"/>
                <w:sz w:val="28"/>
                <w:szCs w:val="28"/>
              </w:rPr>
              <w:t>0,3</w:t>
            </w:r>
          </w:p>
        </w:tc>
      </w:tr>
      <w:tr w:rsidR="001677F8" w:rsidTr="006015A3">
        <w:tc>
          <w:tcPr>
            <w:tcW w:w="1914" w:type="dxa"/>
          </w:tcPr>
          <w:p w:rsidR="001677F8" w:rsidRDefault="001677F8" w:rsidP="006015A3">
            <w:pPr>
              <w:rPr>
                <w:rFonts w:ascii="Times New Roman" w:hAnsi="Times New Roman" w:cs="Times New Roman"/>
                <w:sz w:val="28"/>
                <w:szCs w:val="28"/>
              </w:rPr>
            </w:pPr>
            <w:r>
              <w:rPr>
                <w:rFonts w:ascii="Times New Roman" w:hAnsi="Times New Roman" w:cs="Times New Roman"/>
                <w:sz w:val="28"/>
                <w:szCs w:val="28"/>
              </w:rPr>
              <w:t>2016</w:t>
            </w:r>
          </w:p>
        </w:tc>
        <w:tc>
          <w:tcPr>
            <w:tcW w:w="1914" w:type="dxa"/>
          </w:tcPr>
          <w:p w:rsidR="001677F8" w:rsidRPr="00C7709E" w:rsidRDefault="001677F8" w:rsidP="006015A3">
            <w:pPr>
              <w:rPr>
                <w:rFonts w:ascii="Times New Roman" w:hAnsi="Times New Roman" w:cs="Times New Roman"/>
                <w:sz w:val="28"/>
                <w:szCs w:val="28"/>
              </w:rPr>
            </w:pPr>
            <w:r w:rsidRPr="00C7709E">
              <w:rPr>
                <w:rFonts w:ascii="Times New Roman" w:hAnsi="Times New Roman" w:cs="Times New Roman"/>
                <w:sz w:val="28"/>
                <w:szCs w:val="28"/>
              </w:rPr>
              <w:t>–</w:t>
            </w:r>
            <w:r>
              <w:rPr>
                <w:rFonts w:ascii="Times New Roman" w:hAnsi="Times New Roman" w:cs="Times New Roman"/>
                <w:sz w:val="28"/>
                <w:szCs w:val="28"/>
              </w:rPr>
              <w:t>2,5</w:t>
            </w:r>
          </w:p>
        </w:tc>
        <w:tc>
          <w:tcPr>
            <w:tcW w:w="1914" w:type="dxa"/>
          </w:tcPr>
          <w:p w:rsidR="001677F8" w:rsidRPr="00C7709E" w:rsidRDefault="000E0DA1" w:rsidP="006015A3">
            <w:pPr>
              <w:rPr>
                <w:rFonts w:ascii="Times New Roman" w:hAnsi="Times New Roman" w:cs="Times New Roman"/>
                <w:sz w:val="28"/>
                <w:szCs w:val="28"/>
              </w:rPr>
            </w:pPr>
            <w:r>
              <w:rPr>
                <w:rFonts w:ascii="Times New Roman" w:hAnsi="Times New Roman" w:cs="Times New Roman"/>
                <w:sz w:val="28"/>
                <w:szCs w:val="28"/>
              </w:rPr>
              <w:t>5,5</w:t>
            </w:r>
          </w:p>
        </w:tc>
        <w:tc>
          <w:tcPr>
            <w:tcW w:w="1914" w:type="dxa"/>
          </w:tcPr>
          <w:p w:rsidR="001677F8" w:rsidRPr="00C7709E" w:rsidRDefault="000E0DA1" w:rsidP="006015A3">
            <w:pPr>
              <w:rPr>
                <w:rFonts w:ascii="Times New Roman" w:hAnsi="Times New Roman" w:cs="Times New Roman"/>
                <w:sz w:val="28"/>
                <w:szCs w:val="28"/>
              </w:rPr>
            </w:pPr>
            <w:r>
              <w:rPr>
                <w:rFonts w:ascii="Times New Roman" w:hAnsi="Times New Roman" w:cs="Times New Roman"/>
                <w:sz w:val="28"/>
                <w:szCs w:val="28"/>
              </w:rPr>
              <w:t>5,3</w:t>
            </w:r>
          </w:p>
        </w:tc>
        <w:tc>
          <w:tcPr>
            <w:tcW w:w="1915" w:type="dxa"/>
          </w:tcPr>
          <w:p w:rsidR="001677F8" w:rsidRDefault="000E0DA1" w:rsidP="006015A3">
            <w:pPr>
              <w:rPr>
                <w:rFonts w:ascii="Times New Roman" w:hAnsi="Times New Roman" w:cs="Times New Roman"/>
                <w:sz w:val="28"/>
                <w:szCs w:val="28"/>
              </w:rPr>
            </w:pPr>
            <w:r w:rsidRPr="00C7709E">
              <w:rPr>
                <w:rFonts w:ascii="Times New Roman" w:hAnsi="Times New Roman" w:cs="Times New Roman"/>
                <w:sz w:val="28"/>
                <w:szCs w:val="28"/>
              </w:rPr>
              <w:t>–</w:t>
            </w:r>
            <w:r>
              <w:rPr>
                <w:rFonts w:ascii="Times New Roman" w:hAnsi="Times New Roman" w:cs="Times New Roman"/>
                <w:sz w:val="28"/>
                <w:szCs w:val="28"/>
              </w:rPr>
              <w:t>0,1</w:t>
            </w:r>
          </w:p>
        </w:tc>
      </w:tr>
      <w:tr w:rsidR="001677F8" w:rsidTr="006015A3">
        <w:tc>
          <w:tcPr>
            <w:tcW w:w="1914" w:type="dxa"/>
          </w:tcPr>
          <w:p w:rsidR="001677F8" w:rsidRDefault="001677F8" w:rsidP="006015A3">
            <w:pPr>
              <w:rPr>
                <w:rFonts w:ascii="Times New Roman" w:hAnsi="Times New Roman" w:cs="Times New Roman"/>
                <w:sz w:val="28"/>
                <w:szCs w:val="28"/>
              </w:rPr>
            </w:pPr>
            <w:r>
              <w:rPr>
                <w:rFonts w:ascii="Times New Roman" w:hAnsi="Times New Roman" w:cs="Times New Roman"/>
                <w:sz w:val="28"/>
                <w:szCs w:val="28"/>
              </w:rPr>
              <w:t>2017</w:t>
            </w:r>
          </w:p>
        </w:tc>
        <w:tc>
          <w:tcPr>
            <w:tcW w:w="1914" w:type="dxa"/>
          </w:tcPr>
          <w:p w:rsidR="001677F8" w:rsidRPr="00C7709E" w:rsidRDefault="001677F8" w:rsidP="006015A3">
            <w:pPr>
              <w:rPr>
                <w:rFonts w:ascii="Times New Roman" w:hAnsi="Times New Roman" w:cs="Times New Roman"/>
                <w:sz w:val="28"/>
                <w:szCs w:val="28"/>
              </w:rPr>
            </w:pPr>
            <w:r>
              <w:rPr>
                <w:rFonts w:ascii="Times New Roman" w:hAnsi="Times New Roman" w:cs="Times New Roman"/>
                <w:sz w:val="28"/>
                <w:szCs w:val="28"/>
              </w:rPr>
              <w:t>2,4</w:t>
            </w:r>
          </w:p>
        </w:tc>
        <w:tc>
          <w:tcPr>
            <w:tcW w:w="1914" w:type="dxa"/>
          </w:tcPr>
          <w:p w:rsidR="001677F8" w:rsidRPr="00C7709E" w:rsidRDefault="000E0DA1" w:rsidP="006015A3">
            <w:pPr>
              <w:rPr>
                <w:rFonts w:ascii="Times New Roman" w:hAnsi="Times New Roman" w:cs="Times New Roman"/>
                <w:sz w:val="28"/>
                <w:szCs w:val="28"/>
              </w:rPr>
            </w:pPr>
            <w:r>
              <w:rPr>
                <w:rFonts w:ascii="Times New Roman" w:hAnsi="Times New Roman" w:cs="Times New Roman"/>
                <w:sz w:val="28"/>
                <w:szCs w:val="28"/>
              </w:rPr>
              <w:t>5</w:t>
            </w:r>
          </w:p>
        </w:tc>
        <w:tc>
          <w:tcPr>
            <w:tcW w:w="1914" w:type="dxa"/>
          </w:tcPr>
          <w:p w:rsidR="001677F8" w:rsidRPr="00C7709E" w:rsidRDefault="000E0DA1" w:rsidP="006015A3">
            <w:pPr>
              <w:rPr>
                <w:rFonts w:ascii="Times New Roman" w:hAnsi="Times New Roman" w:cs="Times New Roman"/>
                <w:sz w:val="28"/>
                <w:szCs w:val="28"/>
              </w:rPr>
            </w:pPr>
            <w:r>
              <w:rPr>
                <w:rFonts w:ascii="Times New Roman" w:hAnsi="Times New Roman" w:cs="Times New Roman"/>
                <w:sz w:val="28"/>
                <w:szCs w:val="28"/>
              </w:rPr>
              <w:t>4,5</w:t>
            </w:r>
          </w:p>
        </w:tc>
        <w:tc>
          <w:tcPr>
            <w:tcW w:w="1915" w:type="dxa"/>
          </w:tcPr>
          <w:p w:rsidR="001677F8" w:rsidRDefault="000E0DA1" w:rsidP="006015A3">
            <w:pPr>
              <w:rPr>
                <w:rFonts w:ascii="Times New Roman" w:hAnsi="Times New Roman" w:cs="Times New Roman"/>
                <w:sz w:val="28"/>
                <w:szCs w:val="28"/>
              </w:rPr>
            </w:pPr>
            <w:r>
              <w:rPr>
                <w:rFonts w:ascii="Times New Roman" w:hAnsi="Times New Roman" w:cs="Times New Roman"/>
                <w:sz w:val="28"/>
                <w:szCs w:val="28"/>
              </w:rPr>
              <w:t>0,3</w:t>
            </w:r>
          </w:p>
        </w:tc>
      </w:tr>
    </w:tbl>
    <w:p w:rsidR="009420C6" w:rsidRPr="00FA7546" w:rsidRDefault="009420C6" w:rsidP="00FA7546">
      <w:pPr>
        <w:rPr>
          <w:rFonts w:ascii="Times New Roman" w:hAnsi="Times New Roman" w:cs="Times New Roman"/>
          <w:sz w:val="24"/>
          <w:szCs w:val="24"/>
        </w:rPr>
      </w:pPr>
      <w:r w:rsidRPr="00FA7546">
        <w:rPr>
          <w:rFonts w:ascii="Times New Roman" w:hAnsi="Times New Roman" w:cs="Times New Roman"/>
          <w:sz w:val="24"/>
          <w:szCs w:val="24"/>
        </w:rPr>
        <w:t>Примечание – Источник [11].</w:t>
      </w:r>
    </w:p>
    <w:p w:rsidR="00706260" w:rsidRDefault="00706260" w:rsidP="009A7794">
      <w:pPr>
        <w:spacing w:after="0"/>
        <w:ind w:firstLine="709"/>
        <w:jc w:val="both"/>
        <w:rPr>
          <w:rFonts w:ascii="Times New Roman" w:hAnsi="Times New Roman" w:cs="Times New Roman"/>
          <w:sz w:val="28"/>
          <w:szCs w:val="28"/>
        </w:rPr>
      </w:pPr>
      <w:r w:rsidRPr="00C7709E">
        <w:rPr>
          <w:rFonts w:ascii="Times New Roman" w:hAnsi="Times New Roman" w:cs="Times New Roman"/>
          <w:sz w:val="28"/>
          <w:szCs w:val="28"/>
        </w:rPr>
        <w:t>Данные таблицы отражают достаточно четкую корреляцию между изменением динамики экономического роста и темпами изменения экспорта и импорта. Исключение составляет 2009 г., в течение которого отрицательное сальдо торгового баланса продолжало увеличиваться, а экономический рост практически прекратился. По нашему мнению, данная ситуация нетипична для белорусской экономики и обусловлена абсолютным преобладанием действительно внешних факторов влияния на состояние национальной экономической конъюнктуры [</w:t>
      </w:r>
      <w:r>
        <w:rPr>
          <w:rFonts w:ascii="Times New Roman" w:hAnsi="Times New Roman" w:cs="Times New Roman"/>
          <w:sz w:val="28"/>
          <w:szCs w:val="28"/>
        </w:rPr>
        <w:t>10</w:t>
      </w:r>
      <w:r w:rsidRPr="00C7709E">
        <w:rPr>
          <w:rFonts w:ascii="Times New Roman" w:hAnsi="Times New Roman" w:cs="Times New Roman"/>
          <w:sz w:val="28"/>
          <w:szCs w:val="28"/>
        </w:rPr>
        <w:t xml:space="preserve">]. </w:t>
      </w:r>
    </w:p>
    <w:p w:rsidR="00706260" w:rsidRDefault="00706260" w:rsidP="009A7794">
      <w:pPr>
        <w:spacing w:after="0"/>
        <w:ind w:firstLine="709"/>
        <w:jc w:val="both"/>
        <w:rPr>
          <w:rFonts w:ascii="Times New Roman" w:hAnsi="Times New Roman" w:cs="Times New Roman"/>
          <w:sz w:val="28"/>
          <w:szCs w:val="28"/>
        </w:rPr>
      </w:pPr>
      <w:r w:rsidRPr="00C7709E">
        <w:rPr>
          <w:rFonts w:ascii="Times New Roman" w:hAnsi="Times New Roman" w:cs="Times New Roman"/>
          <w:sz w:val="28"/>
          <w:szCs w:val="28"/>
        </w:rPr>
        <w:t xml:space="preserve">В ряду проблем, ограничивающих динамику ВВП и внешней торговли, отмечается так же недостаточный прогресс в улучшении качественных параметров внутреннего экспортного потенциала белорусской экономики. То есть при производстве экспортных товаров часто используются устаревшие технологии и недостаточно производительное оборудование. В свою очередь </w:t>
      </w:r>
      <w:r w:rsidRPr="00C7709E">
        <w:rPr>
          <w:rFonts w:ascii="Times New Roman" w:hAnsi="Times New Roman" w:cs="Times New Roman"/>
          <w:sz w:val="28"/>
          <w:szCs w:val="28"/>
        </w:rPr>
        <w:lastRenderedPageBreak/>
        <w:t xml:space="preserve">причинами медленного внедрения производственных инноваций и, как следствие, низкой конкурентоспособности белорусского экспорта, считается, прежде всего, низкая мотивация инновационной деятельности субъектов хозяйствования (характерная черта плановой экономики), а также недостаточное финансирование модернизации </w:t>
      </w:r>
      <w:proofErr w:type="spellStart"/>
      <w:r w:rsidRPr="00C7709E">
        <w:rPr>
          <w:rFonts w:ascii="Times New Roman" w:hAnsi="Times New Roman" w:cs="Times New Roman"/>
          <w:sz w:val="28"/>
          <w:szCs w:val="28"/>
        </w:rPr>
        <w:t>экспортоориентированных</w:t>
      </w:r>
      <w:proofErr w:type="spellEnd"/>
      <w:r w:rsidRPr="00C7709E">
        <w:rPr>
          <w:rFonts w:ascii="Times New Roman" w:hAnsi="Times New Roman" w:cs="Times New Roman"/>
          <w:sz w:val="28"/>
          <w:szCs w:val="28"/>
        </w:rPr>
        <w:t xml:space="preserve"> предприятий. Безусловно, отмеченные проблемы существенно осложняли процесс реализации внешнеторговой политики Беларуси (в лучшие времена) и обострились в настоящее время. </w:t>
      </w:r>
    </w:p>
    <w:p w:rsidR="00706260" w:rsidRDefault="00706260" w:rsidP="009A7794">
      <w:pPr>
        <w:spacing w:after="0"/>
        <w:ind w:firstLine="709"/>
        <w:jc w:val="both"/>
        <w:rPr>
          <w:rFonts w:ascii="Times New Roman" w:hAnsi="Times New Roman" w:cs="Times New Roman"/>
          <w:sz w:val="28"/>
          <w:szCs w:val="28"/>
        </w:rPr>
      </w:pPr>
      <w:r w:rsidRPr="00C7709E">
        <w:rPr>
          <w:rFonts w:ascii="Times New Roman" w:hAnsi="Times New Roman" w:cs="Times New Roman"/>
          <w:sz w:val="28"/>
          <w:szCs w:val="28"/>
        </w:rPr>
        <w:t xml:space="preserve">Доминирующие позиции в структуре импорта и по стоимости, и в аспекте влияния их на общую динамику внешней торговли занимают энергоносители, производимые нефтеперерабатывающей промышленностью. Продукция, произведенная из нефти, уже несколько лет составляет около трети стоимости общего объема экспорта и является основным источником доходов от внешней торговли. </w:t>
      </w:r>
    </w:p>
    <w:p w:rsidR="00706260" w:rsidRDefault="00706260" w:rsidP="009A7794">
      <w:pPr>
        <w:spacing w:after="0"/>
        <w:ind w:firstLine="709"/>
        <w:jc w:val="both"/>
        <w:rPr>
          <w:rFonts w:ascii="Times New Roman" w:hAnsi="Times New Roman" w:cs="Times New Roman"/>
          <w:sz w:val="28"/>
          <w:szCs w:val="28"/>
        </w:rPr>
      </w:pPr>
      <w:r w:rsidRPr="00C7709E">
        <w:rPr>
          <w:rFonts w:ascii="Times New Roman" w:hAnsi="Times New Roman" w:cs="Times New Roman"/>
          <w:sz w:val="28"/>
          <w:szCs w:val="28"/>
        </w:rPr>
        <w:t xml:space="preserve">С момента вступления Беларуси в единое таможенное пространство с Россией и Казахстаном на территории республики действует единая для ЕАЭС система регулирования внешней торговли с третьими странами. В соответствии с достигнутыми соглашениями, наибольшие изменения в последнее время произошли в системе нетарифного регулирования внешней торговли. </w:t>
      </w:r>
      <w:r>
        <w:rPr>
          <w:rFonts w:ascii="Times New Roman" w:hAnsi="Times New Roman" w:cs="Times New Roman"/>
          <w:sz w:val="28"/>
          <w:szCs w:val="28"/>
        </w:rPr>
        <w:t>На</w:t>
      </w:r>
      <w:r w:rsidRPr="00C7709E">
        <w:rPr>
          <w:rFonts w:ascii="Times New Roman" w:hAnsi="Times New Roman" w:cs="Times New Roman"/>
          <w:sz w:val="28"/>
          <w:szCs w:val="28"/>
        </w:rPr>
        <w:t xml:space="preserve"> основе закона Республики Беларусь «О государственном регулировании внешнеторговой деятельности» от 25 ноября 2004 г. белорусской стороной активно применялись такие меры нетарифного регулирования, как квотирование, лицензирование, сертификация, применение акцизных марок, установление предельных минимальных цен, фитосанитарный и ветеринарный контроль и некоторые другие. </w:t>
      </w:r>
    </w:p>
    <w:p w:rsidR="00706260" w:rsidRDefault="00706260" w:rsidP="009A7794">
      <w:pPr>
        <w:spacing w:after="0"/>
        <w:ind w:firstLine="709"/>
        <w:jc w:val="both"/>
        <w:rPr>
          <w:rFonts w:ascii="Times New Roman" w:hAnsi="Times New Roman" w:cs="Times New Roman"/>
          <w:sz w:val="28"/>
          <w:szCs w:val="28"/>
        </w:rPr>
      </w:pPr>
      <w:r w:rsidRPr="00C7709E">
        <w:rPr>
          <w:rFonts w:ascii="Times New Roman" w:hAnsi="Times New Roman" w:cs="Times New Roman"/>
          <w:sz w:val="28"/>
          <w:szCs w:val="28"/>
        </w:rPr>
        <w:t xml:space="preserve">Таможенный союз, вероятно, стимулировал и развитие еще одной проблемной тенденции последнего времени в белорусской экономике – ускорился отток частного бизнеса из Беларуси. Учитывая, что большинство предприятий частного сектора ориентированы на экспорт, это может стать дополнительным фактором ухудшения баланса внешней торговли. </w:t>
      </w:r>
    </w:p>
    <w:p w:rsidR="00706260" w:rsidRDefault="00706260" w:rsidP="009A7794">
      <w:pPr>
        <w:spacing w:after="0"/>
        <w:ind w:firstLine="709"/>
        <w:contextualSpacing/>
        <w:jc w:val="both"/>
        <w:rPr>
          <w:rFonts w:ascii="Times New Roman" w:hAnsi="Times New Roman" w:cs="Times New Roman"/>
          <w:sz w:val="28"/>
          <w:szCs w:val="28"/>
        </w:rPr>
      </w:pPr>
      <w:r w:rsidRPr="00C7709E">
        <w:rPr>
          <w:rFonts w:ascii="Times New Roman" w:hAnsi="Times New Roman" w:cs="Times New Roman"/>
          <w:sz w:val="28"/>
          <w:szCs w:val="28"/>
        </w:rPr>
        <w:t>Существенное воздействие на динамику внешней торговли оказал процесс быстрой девальвации белорусского рубля в 2011 г., а затем и в 2015 г. За январь – июль 2011г. экспорт увеличился на 57,4</w:t>
      </w:r>
      <w:r w:rsidR="005B5762">
        <w:rPr>
          <w:rFonts w:ascii="Times New Roman" w:hAnsi="Times New Roman" w:cs="Times New Roman"/>
          <w:sz w:val="28"/>
          <w:szCs w:val="28"/>
        </w:rPr>
        <w:t xml:space="preserve"> </w:t>
      </w:r>
      <w:r w:rsidRPr="00C7709E">
        <w:rPr>
          <w:rFonts w:ascii="Times New Roman" w:hAnsi="Times New Roman" w:cs="Times New Roman"/>
          <w:sz w:val="28"/>
          <w:szCs w:val="28"/>
        </w:rPr>
        <w:t xml:space="preserve">% в годовом измерении. Вследствие ухудшения условий деятельности импортеров возникла тенденция к выравниванию сальдо торгового баланса. Существенное снижение курса белорусского рубля к основным резервным валютам в течение 2015 г. </w:t>
      </w:r>
      <w:proofErr w:type="gramStart"/>
      <w:r w:rsidRPr="00C7709E">
        <w:rPr>
          <w:rFonts w:ascii="Times New Roman" w:hAnsi="Times New Roman" w:cs="Times New Roman"/>
          <w:sz w:val="28"/>
          <w:szCs w:val="28"/>
        </w:rPr>
        <w:t>принесло противоречивые результаты</w:t>
      </w:r>
      <w:proofErr w:type="gramEnd"/>
      <w:r w:rsidRPr="00C7709E">
        <w:rPr>
          <w:rFonts w:ascii="Times New Roman" w:hAnsi="Times New Roman" w:cs="Times New Roman"/>
          <w:sz w:val="28"/>
          <w:szCs w:val="28"/>
        </w:rPr>
        <w:t>. На фоне уменьшения ВВП на 3,9</w:t>
      </w:r>
      <w:r w:rsidR="005B5762">
        <w:rPr>
          <w:rFonts w:ascii="Times New Roman" w:hAnsi="Times New Roman" w:cs="Times New Roman"/>
          <w:sz w:val="28"/>
          <w:szCs w:val="28"/>
        </w:rPr>
        <w:t xml:space="preserve"> </w:t>
      </w:r>
      <w:r w:rsidRPr="00C7709E">
        <w:rPr>
          <w:rFonts w:ascii="Times New Roman" w:hAnsi="Times New Roman" w:cs="Times New Roman"/>
          <w:sz w:val="28"/>
          <w:szCs w:val="28"/>
        </w:rPr>
        <w:t xml:space="preserve">% в прошлом году сальдо внешней торговли товарами и услугами достигло положительного значения. Однако очевидно, что альтернатива, состоящая в выборе между </w:t>
      </w:r>
      <w:r w:rsidRPr="00C7709E">
        <w:rPr>
          <w:rFonts w:ascii="Times New Roman" w:hAnsi="Times New Roman" w:cs="Times New Roman"/>
          <w:sz w:val="28"/>
          <w:szCs w:val="28"/>
        </w:rPr>
        <w:lastRenderedPageBreak/>
        <w:t xml:space="preserve">положительным сальдо внешней торговли и экономическим ростом неприемлема. </w:t>
      </w:r>
    </w:p>
    <w:p w:rsidR="00706260" w:rsidRDefault="00706260" w:rsidP="009A7794">
      <w:pPr>
        <w:spacing w:after="0"/>
        <w:ind w:firstLine="709"/>
        <w:jc w:val="both"/>
        <w:rPr>
          <w:rFonts w:ascii="Times New Roman" w:hAnsi="Times New Roman" w:cs="Times New Roman"/>
          <w:sz w:val="28"/>
          <w:szCs w:val="28"/>
        </w:rPr>
      </w:pPr>
      <w:r w:rsidRPr="00C7709E">
        <w:rPr>
          <w:rFonts w:ascii="Times New Roman" w:hAnsi="Times New Roman" w:cs="Times New Roman"/>
          <w:sz w:val="28"/>
          <w:szCs w:val="28"/>
        </w:rPr>
        <w:t xml:space="preserve">Очевидно, что назрела необходимость реструктуризации экономики в целом, диверсификации внешней торговли и совершенствования инструментов реализации внешнеторговой политики. </w:t>
      </w:r>
      <w:r>
        <w:rPr>
          <w:rFonts w:ascii="Times New Roman" w:hAnsi="Times New Roman" w:cs="Times New Roman"/>
          <w:sz w:val="28"/>
          <w:szCs w:val="28"/>
        </w:rPr>
        <w:t>О</w:t>
      </w:r>
      <w:r w:rsidRPr="00C7709E">
        <w:rPr>
          <w:rFonts w:ascii="Times New Roman" w:hAnsi="Times New Roman" w:cs="Times New Roman"/>
          <w:sz w:val="28"/>
          <w:szCs w:val="28"/>
        </w:rPr>
        <w:t>тмечают также целесообразность значительного улучшения инвестиционного климата и привлечения в белорусскую экономику транснациональных корпораций из развитых стран, способных модернизировать ключевые предприятия и имеющих широкий доступ на международные рынки. Также очевидно, что это важная часть стратегии более эффективной включенности белорусской экономики в систему международного разделения труда и междун</w:t>
      </w:r>
      <w:r w:rsidR="00CE5C2A">
        <w:rPr>
          <w:rFonts w:ascii="Times New Roman" w:hAnsi="Times New Roman" w:cs="Times New Roman"/>
          <w:sz w:val="28"/>
          <w:szCs w:val="28"/>
        </w:rPr>
        <w:t xml:space="preserve">ародную кооперацию производства </w:t>
      </w:r>
      <w:r w:rsidR="00D12C0A" w:rsidRPr="00865E26">
        <w:rPr>
          <w:rFonts w:ascii="Times New Roman" w:hAnsi="Times New Roman" w:cs="Times New Roman"/>
          <w:sz w:val="28"/>
          <w:szCs w:val="28"/>
        </w:rPr>
        <w:t>[8]</w:t>
      </w:r>
      <w:r w:rsidR="00CE5C2A">
        <w:rPr>
          <w:rFonts w:ascii="Times New Roman" w:hAnsi="Times New Roman" w:cs="Times New Roman"/>
          <w:sz w:val="28"/>
          <w:szCs w:val="28"/>
        </w:rPr>
        <w:t>.</w:t>
      </w:r>
      <w:r w:rsidRPr="00C7709E">
        <w:rPr>
          <w:rFonts w:ascii="Times New Roman" w:hAnsi="Times New Roman" w:cs="Times New Roman"/>
          <w:sz w:val="28"/>
          <w:szCs w:val="28"/>
        </w:rPr>
        <w:t xml:space="preserve"> </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Важно выделить приоритеты поддержки и развития экспорта, дабы выполнить цели, поставленные Национальной программой и достичь заданных показателей. Они идут в следующей очередности:</w:t>
      </w:r>
    </w:p>
    <w:p w:rsidR="009A7794"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1-ый приоритет - ”Оптимизация национальной системы поддержки и развития экспорта“; </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Данный приоритет является первым, так как при его реализации он позволяет обеспечить формирование комплексной национальной системы поддержки экспорта с применением финансовых, организационных, маркетинговых, информационных, торгово-политических и дипломатических инструментов в целях усиления позиций Республики Беларусь на перспективных мировых рынках. </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Чтобы достичь этого всего, необходимо реализовать следующие планы: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систематизировать нормативно </w:t>
      </w:r>
      <w:proofErr w:type="spellStart"/>
      <w:r w:rsidR="009A7794" w:rsidRPr="00B0529F">
        <w:rPr>
          <w:rFonts w:ascii="Times New Roman" w:hAnsi="Times New Roman" w:cs="Times New Roman"/>
          <w:sz w:val="28"/>
          <w:szCs w:val="28"/>
        </w:rPr>
        <w:t>правововые</w:t>
      </w:r>
      <w:proofErr w:type="spellEnd"/>
      <w:r w:rsidR="009A7794" w:rsidRPr="00B0529F">
        <w:rPr>
          <w:rFonts w:ascii="Times New Roman" w:hAnsi="Times New Roman" w:cs="Times New Roman"/>
          <w:sz w:val="28"/>
          <w:szCs w:val="28"/>
        </w:rPr>
        <w:t xml:space="preserve"> базы;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внедрить новые подходы к подготовке и расстановке кадров для работы на экспортном направлении;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изменить формат организационной поддержки экспорта товаров и услуг;</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 усилить </w:t>
      </w:r>
      <w:proofErr w:type="gramStart"/>
      <w:r w:rsidR="009A7794" w:rsidRPr="00B0529F">
        <w:rPr>
          <w:rFonts w:ascii="Times New Roman" w:hAnsi="Times New Roman" w:cs="Times New Roman"/>
          <w:sz w:val="28"/>
          <w:szCs w:val="28"/>
        </w:rPr>
        <w:t>информационно-коммуникационную</w:t>
      </w:r>
      <w:proofErr w:type="gramEnd"/>
      <w:r w:rsidR="009A7794" w:rsidRPr="00B0529F">
        <w:rPr>
          <w:rFonts w:ascii="Times New Roman" w:hAnsi="Times New Roman" w:cs="Times New Roman"/>
          <w:sz w:val="28"/>
          <w:szCs w:val="28"/>
        </w:rPr>
        <w:t xml:space="preserve"> составляющие поддержки экспорта;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модернизировать финансовые механизмы поддержки экспорта;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развить нефинансовые инструменты сопровождения поддержки экспорта;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использовать огромный потенциал выставочной, ярмаро</w:t>
      </w:r>
      <w:r w:rsidR="00CE5C2A">
        <w:rPr>
          <w:rFonts w:ascii="Times New Roman" w:hAnsi="Times New Roman" w:cs="Times New Roman"/>
          <w:sz w:val="28"/>
          <w:szCs w:val="28"/>
        </w:rPr>
        <w:t xml:space="preserve">чной и </w:t>
      </w:r>
      <w:proofErr w:type="spellStart"/>
      <w:r w:rsidR="00CE5C2A">
        <w:rPr>
          <w:rFonts w:ascii="Times New Roman" w:hAnsi="Times New Roman" w:cs="Times New Roman"/>
          <w:sz w:val="28"/>
          <w:szCs w:val="28"/>
        </w:rPr>
        <w:t>конгрессной</w:t>
      </w:r>
      <w:proofErr w:type="spellEnd"/>
      <w:r w:rsidR="00CE5C2A">
        <w:rPr>
          <w:rFonts w:ascii="Times New Roman" w:hAnsi="Times New Roman" w:cs="Times New Roman"/>
          <w:sz w:val="28"/>
          <w:szCs w:val="28"/>
        </w:rPr>
        <w:t xml:space="preserve"> деятельности </w:t>
      </w:r>
      <w:r w:rsidR="00D12C0A" w:rsidRPr="00D12C0A">
        <w:rPr>
          <w:rFonts w:ascii="Times New Roman" w:hAnsi="Times New Roman" w:cs="Times New Roman"/>
          <w:sz w:val="28"/>
          <w:szCs w:val="28"/>
        </w:rPr>
        <w:t>[9]</w:t>
      </w:r>
      <w:r w:rsidR="00CE5C2A">
        <w:rPr>
          <w:rFonts w:ascii="Times New Roman" w:hAnsi="Times New Roman" w:cs="Times New Roman"/>
          <w:sz w:val="28"/>
          <w:szCs w:val="28"/>
        </w:rPr>
        <w:t>.</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Основные принципы при определении критериев получения государственной поддержки экспорта есть обеспечение равного доступа к инструментам поддержки организаций всех форм собственности, наращивание вклада малого и среднего предпринимательства в экспортный потенциал страны и стимулирование создания новых </w:t>
      </w:r>
      <w:proofErr w:type="spellStart"/>
      <w:r w:rsidRPr="00B0529F">
        <w:rPr>
          <w:rFonts w:ascii="Times New Roman" w:hAnsi="Times New Roman" w:cs="Times New Roman"/>
          <w:sz w:val="28"/>
          <w:szCs w:val="28"/>
        </w:rPr>
        <w:t>экспортоориентированных</w:t>
      </w:r>
      <w:proofErr w:type="spellEnd"/>
      <w:r w:rsidRPr="00B0529F">
        <w:rPr>
          <w:rFonts w:ascii="Times New Roman" w:hAnsi="Times New Roman" w:cs="Times New Roman"/>
          <w:sz w:val="28"/>
          <w:szCs w:val="28"/>
        </w:rPr>
        <w:t xml:space="preserve"> производств. </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lastRenderedPageBreak/>
        <w:t xml:space="preserve">Важным аспектом экспортера для получения государственной поддержки является реализация производства и\или реализации товаров\услуг, которые предназначены для экспорта. </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А критерий товаров\услуг, которые предназначены для экспорта, - это их производство или приобретение для последующей реализации на экспорт с учетом законодательных требований и интернациональных  договоров Республики Беларусь. Товарная номенклатура внешнеэкономической деятельности ЕАЭС предусматривает перечень экспортируемых товаров.</w:t>
      </w:r>
    </w:p>
    <w:p w:rsidR="009A7794" w:rsidRPr="0006065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 </w:t>
      </w:r>
      <w:proofErr w:type="gramStart"/>
      <w:r w:rsidRPr="00B0529F">
        <w:rPr>
          <w:rFonts w:ascii="Times New Roman" w:hAnsi="Times New Roman" w:cs="Times New Roman"/>
          <w:sz w:val="28"/>
          <w:szCs w:val="28"/>
        </w:rPr>
        <w:t xml:space="preserve">Под перечнем экспортных рынков понимается перечень стран, которые </w:t>
      </w:r>
      <w:proofErr w:type="spellStart"/>
      <w:r w:rsidRPr="00B0529F">
        <w:rPr>
          <w:rFonts w:ascii="Times New Roman" w:hAnsi="Times New Roman" w:cs="Times New Roman"/>
          <w:sz w:val="28"/>
          <w:szCs w:val="28"/>
        </w:rPr>
        <w:t>включенны</w:t>
      </w:r>
      <w:proofErr w:type="spellEnd"/>
      <w:r w:rsidRPr="00B0529F">
        <w:rPr>
          <w:rFonts w:ascii="Times New Roman" w:hAnsi="Times New Roman" w:cs="Times New Roman"/>
          <w:sz w:val="28"/>
          <w:szCs w:val="28"/>
        </w:rPr>
        <w:t xml:space="preserve"> в общегосударственный классификатор Р</w:t>
      </w:r>
      <w:r w:rsidR="00CE5C2A">
        <w:rPr>
          <w:rFonts w:ascii="Times New Roman" w:hAnsi="Times New Roman" w:cs="Times New Roman"/>
          <w:sz w:val="28"/>
          <w:szCs w:val="28"/>
        </w:rPr>
        <w:t>еспублики Беларусь ОКРБ 017-99 «Страны мира»</w:t>
      </w:r>
      <w:r w:rsidRPr="00B0529F">
        <w:rPr>
          <w:rFonts w:ascii="Times New Roman" w:hAnsi="Times New Roman" w:cs="Times New Roman"/>
          <w:sz w:val="28"/>
          <w:szCs w:val="28"/>
        </w:rPr>
        <w:t xml:space="preserve"> (ОКСМ), утвержденный постановлением Государственного комитета по стандартизации, метрологии и сертификации Республики Б</w:t>
      </w:r>
      <w:r w:rsidR="00CE5C2A">
        <w:rPr>
          <w:rFonts w:ascii="Times New Roman" w:hAnsi="Times New Roman" w:cs="Times New Roman"/>
          <w:sz w:val="28"/>
          <w:szCs w:val="28"/>
        </w:rPr>
        <w:t>еларусь от 16 июня 1999 г. № 8 «</w:t>
      </w:r>
      <w:r w:rsidRPr="00B0529F">
        <w:rPr>
          <w:rFonts w:ascii="Times New Roman" w:hAnsi="Times New Roman" w:cs="Times New Roman"/>
          <w:sz w:val="28"/>
          <w:szCs w:val="28"/>
        </w:rPr>
        <w:t>Об утверждении, введении в действие, изменении и отмене государственных стандартов, классификато</w:t>
      </w:r>
      <w:r w:rsidR="00CE5C2A">
        <w:rPr>
          <w:rFonts w:ascii="Times New Roman" w:hAnsi="Times New Roman" w:cs="Times New Roman"/>
          <w:sz w:val="28"/>
          <w:szCs w:val="28"/>
        </w:rPr>
        <w:t>ров и руководящих документов»</w:t>
      </w:r>
      <w:r>
        <w:rPr>
          <w:rFonts w:ascii="Times New Roman" w:hAnsi="Times New Roman" w:cs="Times New Roman"/>
          <w:sz w:val="28"/>
          <w:szCs w:val="28"/>
        </w:rPr>
        <w:t xml:space="preserve">. </w:t>
      </w:r>
      <w:proofErr w:type="gramEnd"/>
    </w:p>
    <w:p w:rsidR="009A7794"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2-ой приоритет -  ”Занятие новых ниш на перспективных рынках, сохранение существующих и поиск дополнительных ниш, усиление позиций на традиционных рынках“; </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Предусмотрено выполнение мер данного приоритета, согласно задачам развития экспорта, в таких направлениях как:</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проведение единой ценовой политики в отношении своих контрагентов на региональном рынке;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развитие национальной товаропроводящей сети;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углубление кооперационных связей в области производственной деятельности, научно-исследовательских и опытно-конструкторских работ, создания инжиниринговых центров и совместных производств;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обеспечение соответствия белорусской продукции нормам и стандартам в области качества, проведение сертификации продукции и обеспечение иных условий для ее доступа на внешние рынки;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создание альянсов с крупными региональными производителями, вхождение вместе с ними в международные производственные цепочки;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анализ реализации существующих и перспективных крупных инфраструктурных проектов за рубежом с точки зрения участия белорусских организаций;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использование инициативы Экономического пояса Шелкового пути для модернизации, расширения транспортно-логистической системы и обеспечение к 2020 году не менее 1,5 млрд. долларов США экспорта в Китай, создание благоприятных условий для организации транзитных перевозок в контейнерах в сообщении Китай – ЕС – Китай;</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Конечно же, при осуществлении всех этих мер будет достигнута равенство (треть-треть-треть) соотношения экспорта белорусских товаров на рынках </w:t>
      </w:r>
      <w:r w:rsidR="00F955F1">
        <w:rPr>
          <w:rFonts w:ascii="Times New Roman" w:hAnsi="Times New Roman" w:cs="Times New Roman"/>
          <w:sz w:val="28"/>
          <w:szCs w:val="28"/>
        </w:rPr>
        <w:t>ЕАЭС – ЕС, др. стран, а также  «дальней дуги»</w:t>
      </w:r>
      <w:r w:rsidRPr="00B0529F">
        <w:rPr>
          <w:rFonts w:ascii="Times New Roman" w:hAnsi="Times New Roman" w:cs="Times New Roman"/>
          <w:sz w:val="28"/>
          <w:szCs w:val="28"/>
        </w:rPr>
        <w:t xml:space="preserve">.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7794" w:rsidRPr="00B0529F">
        <w:rPr>
          <w:rFonts w:ascii="Times New Roman" w:hAnsi="Times New Roman" w:cs="Times New Roman"/>
          <w:sz w:val="28"/>
          <w:szCs w:val="28"/>
        </w:rPr>
        <w:t xml:space="preserve">расширение взаимодействия с ООН, международными экономическими организациями, региональными таможенными союзами и зонами свободной торговли по экспортной тематике. </w:t>
      </w:r>
    </w:p>
    <w:p w:rsidR="009A7794" w:rsidRPr="0006065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 создание двусторонних комиссий, комитетов, советов по торгов</w:t>
      </w:r>
      <w:proofErr w:type="gramStart"/>
      <w:r w:rsidR="009A7794" w:rsidRPr="00B0529F">
        <w:rPr>
          <w:rFonts w:ascii="Times New Roman" w:hAnsi="Times New Roman" w:cs="Times New Roman"/>
          <w:sz w:val="28"/>
          <w:szCs w:val="28"/>
        </w:rPr>
        <w:t>о-</w:t>
      </w:r>
      <w:proofErr w:type="gramEnd"/>
      <w:r w:rsidR="009A7794" w:rsidRPr="00B0529F">
        <w:rPr>
          <w:rFonts w:ascii="Times New Roman" w:hAnsi="Times New Roman" w:cs="Times New Roman"/>
          <w:sz w:val="28"/>
          <w:szCs w:val="28"/>
        </w:rPr>
        <w:t xml:space="preserve"> экономическому, научно-техническому и культурному сотрудничеству; </w:t>
      </w:r>
      <w:r w:rsidR="00D12C0A" w:rsidRPr="00D12C0A">
        <w:rPr>
          <w:rFonts w:ascii="Times New Roman" w:hAnsi="Times New Roman" w:cs="Times New Roman"/>
          <w:sz w:val="28"/>
          <w:szCs w:val="28"/>
        </w:rPr>
        <w:t>[9]</w:t>
      </w:r>
    </w:p>
    <w:p w:rsidR="009A7794"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5B5762">
        <w:rPr>
          <w:rFonts w:ascii="Times New Roman" w:hAnsi="Times New Roman" w:cs="Times New Roman"/>
          <w:sz w:val="28"/>
          <w:szCs w:val="28"/>
        </w:rPr>
        <w:t>3-ий приоритет -  «</w:t>
      </w:r>
      <w:r w:rsidR="009A7794" w:rsidRPr="00B0529F">
        <w:rPr>
          <w:rFonts w:ascii="Times New Roman" w:hAnsi="Times New Roman" w:cs="Times New Roman"/>
          <w:sz w:val="28"/>
          <w:szCs w:val="28"/>
        </w:rPr>
        <w:t>Увеличение экспо</w:t>
      </w:r>
      <w:r w:rsidR="005B5762">
        <w:rPr>
          <w:rFonts w:ascii="Times New Roman" w:hAnsi="Times New Roman" w:cs="Times New Roman"/>
          <w:sz w:val="28"/>
          <w:szCs w:val="28"/>
        </w:rPr>
        <w:t>ртного потенциала в сфере услуг»</w:t>
      </w:r>
      <w:r w:rsidR="009A7794" w:rsidRPr="00B0529F">
        <w:rPr>
          <w:rFonts w:ascii="Times New Roman" w:hAnsi="Times New Roman" w:cs="Times New Roman"/>
          <w:sz w:val="28"/>
          <w:szCs w:val="28"/>
        </w:rPr>
        <w:t>;</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Если осуществить все меры этого приоритета, то оно начнет оказывать влияние на увеличение экспорта наукоемких и интеллектуальных услуг, в первую очередь компьютерных, образовательных, медицинских, инжиниринговых, технических. </w:t>
      </w:r>
    </w:p>
    <w:p w:rsidR="009A7794" w:rsidRPr="00B0529F" w:rsidRDefault="009A7794" w:rsidP="009A77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w:t>
      </w:r>
      <w:r w:rsidRPr="00B0529F">
        <w:rPr>
          <w:rFonts w:ascii="Times New Roman" w:hAnsi="Times New Roman" w:cs="Times New Roman"/>
          <w:sz w:val="28"/>
          <w:szCs w:val="28"/>
        </w:rPr>
        <w:t xml:space="preserve">, чтобы добиться роста доли услуг в общем экспорте товаров и услуг необходимо обеспечить выполнение следующих мероприятий: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увеличение экспортного потенциала в сфере услуг в условиях модернизации транспортной инфраструктуры, </w:t>
      </w:r>
      <w:proofErr w:type="gramStart"/>
      <w:r w:rsidR="009A7794" w:rsidRPr="00B0529F">
        <w:rPr>
          <w:rFonts w:ascii="Times New Roman" w:hAnsi="Times New Roman" w:cs="Times New Roman"/>
          <w:sz w:val="28"/>
          <w:szCs w:val="28"/>
        </w:rPr>
        <w:t>обслуживающей</w:t>
      </w:r>
      <w:proofErr w:type="gramEnd"/>
      <w:r w:rsidR="009A7794" w:rsidRPr="00B0529F">
        <w:rPr>
          <w:rFonts w:ascii="Times New Roman" w:hAnsi="Times New Roman" w:cs="Times New Roman"/>
          <w:sz w:val="28"/>
          <w:szCs w:val="28"/>
        </w:rPr>
        <w:t xml:space="preserve"> в том числе международные транзитные перевозки;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создание условий для увеличения экспортных доходов, в том числе доходов от экспорта транспортных, туристических, рекреационных услуг.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развитие инфраструктуры индустрии туризма; </w:t>
      </w:r>
    </w:p>
    <w:p w:rsidR="009A7794" w:rsidRPr="00E0067E"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обеспечение стабильного функционирования специального правового режима Парка высоких технологий;</w:t>
      </w:r>
      <w:r w:rsidR="00D12C0A" w:rsidRPr="00D12C0A">
        <w:rPr>
          <w:rFonts w:ascii="Times New Roman" w:hAnsi="Times New Roman" w:cs="Times New Roman"/>
          <w:sz w:val="28"/>
          <w:szCs w:val="28"/>
        </w:rPr>
        <w:t>[9]</w:t>
      </w:r>
      <w:r w:rsidR="009A7794" w:rsidRPr="00B0529F">
        <w:rPr>
          <w:rFonts w:ascii="Times New Roman" w:hAnsi="Times New Roman" w:cs="Times New Roman"/>
          <w:sz w:val="28"/>
          <w:szCs w:val="28"/>
        </w:rPr>
        <w:t xml:space="preserve"> </w:t>
      </w:r>
    </w:p>
    <w:p w:rsidR="009A7794"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D4570C">
        <w:rPr>
          <w:rFonts w:ascii="Times New Roman" w:hAnsi="Times New Roman" w:cs="Times New Roman"/>
          <w:sz w:val="28"/>
          <w:szCs w:val="28"/>
        </w:rPr>
        <w:t xml:space="preserve"> 4-ый приоритет -  ”Развитие экономической интеграции в рамках ЕАЭС“;</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D4570C">
        <w:rPr>
          <w:rFonts w:ascii="Times New Roman" w:hAnsi="Times New Roman" w:cs="Times New Roman"/>
          <w:sz w:val="28"/>
          <w:szCs w:val="28"/>
        </w:rPr>
        <w:t xml:space="preserve"> </w:t>
      </w:r>
      <w:r w:rsidRPr="00B0529F">
        <w:rPr>
          <w:rFonts w:ascii="Times New Roman" w:hAnsi="Times New Roman" w:cs="Times New Roman"/>
          <w:sz w:val="28"/>
          <w:szCs w:val="28"/>
        </w:rPr>
        <w:t xml:space="preserve">Осуществление  данного приоритета направлено на углубление экономической интеграции в рамках ЕАЭС и на использование имеющихся инструментов продвижения экспорта для его увеличения на рынках стран-участниц и рынках третьих стран. </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Данный приоритет имеет следующие направления: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достижение целей Договора о Евразийском экономическом союзе от 29 мая 2014 года;</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снятие барьеров, ограничений и изъятий в торговле (в первую очередь в отношении энергоносителей, продукции сборочных производств и других чувствительных позиций в рамках ЕАЭС), либерализация автомобильных перевозок, обеспечение равного доступа к участию в закупках юридических лиц, созданных с участием государства;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 гармонизация законодательства в области интел</w:t>
      </w:r>
      <w:r w:rsidR="009A7794">
        <w:rPr>
          <w:rFonts w:ascii="Times New Roman" w:hAnsi="Times New Roman" w:cs="Times New Roman"/>
          <w:sz w:val="28"/>
          <w:szCs w:val="28"/>
        </w:rPr>
        <w:t xml:space="preserve">лектуальной собственности.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переход к согласованной промышленной политике;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создание равных условий для товаров и услуг стран – участниц ЕАЭС при разработке программ </w:t>
      </w:r>
      <w:proofErr w:type="spellStart"/>
      <w:r w:rsidR="009A7794" w:rsidRPr="00B0529F">
        <w:rPr>
          <w:rFonts w:ascii="Times New Roman" w:hAnsi="Times New Roman" w:cs="Times New Roman"/>
          <w:sz w:val="28"/>
          <w:szCs w:val="28"/>
        </w:rPr>
        <w:t>импортозамещения</w:t>
      </w:r>
      <w:proofErr w:type="spellEnd"/>
      <w:r w:rsidR="009A7794" w:rsidRPr="00B0529F">
        <w:rPr>
          <w:rFonts w:ascii="Times New Roman" w:hAnsi="Times New Roman" w:cs="Times New Roman"/>
          <w:sz w:val="28"/>
          <w:szCs w:val="28"/>
        </w:rPr>
        <w:t xml:space="preserve"> и стимулирования экспорта; </w:t>
      </w:r>
    </w:p>
    <w:p w:rsidR="009A7794" w:rsidRPr="00B0529F" w:rsidRDefault="00995B65" w:rsidP="00995B65">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совершенствование инфраструктуры контроля качества, проведения испытаний и оценки соответствия продукции, внедрение современных инструментов менеджмента качества;</w:t>
      </w:r>
    </w:p>
    <w:p w:rsidR="009A7794" w:rsidRPr="00D4570C"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7794" w:rsidRPr="00B0529F">
        <w:rPr>
          <w:rFonts w:ascii="Times New Roman" w:hAnsi="Times New Roman" w:cs="Times New Roman"/>
          <w:sz w:val="28"/>
          <w:szCs w:val="28"/>
        </w:rPr>
        <w:t xml:space="preserve">концептуальное позиционирование </w:t>
      </w:r>
      <w:r w:rsidR="00F955F1">
        <w:rPr>
          <w:rFonts w:ascii="Times New Roman" w:hAnsi="Times New Roman" w:cs="Times New Roman"/>
          <w:sz w:val="28"/>
          <w:szCs w:val="28"/>
        </w:rPr>
        <w:t>Республики Беларусь в качестве «</w:t>
      </w:r>
      <w:proofErr w:type="gramStart"/>
      <w:r w:rsidR="00F955F1">
        <w:rPr>
          <w:rFonts w:ascii="Times New Roman" w:hAnsi="Times New Roman" w:cs="Times New Roman"/>
          <w:sz w:val="28"/>
          <w:szCs w:val="28"/>
        </w:rPr>
        <w:t>экспортного</w:t>
      </w:r>
      <w:proofErr w:type="gramEnd"/>
      <w:r w:rsidR="00F955F1">
        <w:rPr>
          <w:rFonts w:ascii="Times New Roman" w:hAnsi="Times New Roman" w:cs="Times New Roman"/>
          <w:sz w:val="28"/>
          <w:szCs w:val="28"/>
        </w:rPr>
        <w:t xml:space="preserve"> </w:t>
      </w:r>
      <w:proofErr w:type="spellStart"/>
      <w:r w:rsidR="00F955F1">
        <w:rPr>
          <w:rFonts w:ascii="Times New Roman" w:hAnsi="Times New Roman" w:cs="Times New Roman"/>
          <w:sz w:val="28"/>
          <w:szCs w:val="28"/>
        </w:rPr>
        <w:t>хаба</w:t>
      </w:r>
      <w:proofErr w:type="spellEnd"/>
      <w:r w:rsidR="00F955F1">
        <w:rPr>
          <w:rFonts w:ascii="Times New Roman" w:hAnsi="Times New Roman" w:cs="Times New Roman"/>
          <w:sz w:val="28"/>
          <w:szCs w:val="28"/>
        </w:rPr>
        <w:t>»</w:t>
      </w:r>
      <w:r w:rsidR="009A7794" w:rsidRPr="00B0529F">
        <w:rPr>
          <w:rFonts w:ascii="Times New Roman" w:hAnsi="Times New Roman" w:cs="Times New Roman"/>
          <w:sz w:val="28"/>
          <w:szCs w:val="28"/>
        </w:rPr>
        <w:t xml:space="preserve"> ЕАЭС; </w:t>
      </w:r>
    </w:p>
    <w:p w:rsidR="009A7794"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D4570C">
        <w:rPr>
          <w:rFonts w:ascii="Times New Roman" w:hAnsi="Times New Roman" w:cs="Times New Roman"/>
          <w:sz w:val="28"/>
          <w:szCs w:val="28"/>
        </w:rPr>
        <w:t xml:space="preserve">5-ый приоритет -  ”Повышение привлекательности работы субъектов хозяйствования на экспортном направлении, развитие экспортного потенциала малого и среднего предпринимательства“; </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Осуществление этого приоритета поспособствует улучшению условий для ведения экспортной деятельности через устранение институциональных и административных ограничений, а также ограничений, которые обусловлены недостаточной готовностью организаций </w:t>
      </w:r>
      <w:proofErr w:type="gramStart"/>
      <w:r w:rsidRPr="00B0529F">
        <w:rPr>
          <w:rFonts w:ascii="Times New Roman" w:hAnsi="Times New Roman" w:cs="Times New Roman"/>
          <w:sz w:val="28"/>
          <w:szCs w:val="28"/>
        </w:rPr>
        <w:t>реализовывать</w:t>
      </w:r>
      <w:proofErr w:type="gramEnd"/>
      <w:r w:rsidRPr="00B0529F">
        <w:rPr>
          <w:rFonts w:ascii="Times New Roman" w:hAnsi="Times New Roman" w:cs="Times New Roman"/>
          <w:sz w:val="28"/>
          <w:szCs w:val="28"/>
        </w:rPr>
        <w:t xml:space="preserve"> свой экспорт. </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На экспорт оказывает негативное влияние отставание в правовом регулировании применения современных информационных технологий, например  электронная торговля или административные процедуры, связанные с электронным документооборотом. </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Поэтому предусмотрены следующие мероприятия, чтобы реализовать этот приоритет: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стимулирование производителей товаров к расширению товарной номенклатуры;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развитие инструментов финансирования и государственной поддержки, в том числе консультационной, </w:t>
      </w:r>
      <w:proofErr w:type="spellStart"/>
      <w:r w:rsidR="009A7794" w:rsidRPr="00B0529F">
        <w:rPr>
          <w:rFonts w:ascii="Times New Roman" w:hAnsi="Times New Roman" w:cs="Times New Roman"/>
          <w:sz w:val="28"/>
          <w:szCs w:val="28"/>
        </w:rPr>
        <w:t>экспортоориентированного</w:t>
      </w:r>
      <w:proofErr w:type="spellEnd"/>
      <w:r w:rsidR="009A7794" w:rsidRPr="00B0529F">
        <w:rPr>
          <w:rFonts w:ascii="Times New Roman" w:hAnsi="Times New Roman" w:cs="Times New Roman"/>
          <w:sz w:val="28"/>
          <w:szCs w:val="28"/>
        </w:rPr>
        <w:t xml:space="preserve"> малого и среднего предпринимательства.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вовлечение в хозяйственный оборот неиспользуемого или неэффективно используемого имущества;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оптимизацию участия малого и среднего предпринимательства в развитии национального экспортного потенциала и повышение его вклада в экспорт товаров и услуг;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развитие </w:t>
      </w:r>
      <w:proofErr w:type="spellStart"/>
      <w:r w:rsidR="009A7794" w:rsidRPr="00B0529F">
        <w:rPr>
          <w:rFonts w:ascii="Times New Roman" w:hAnsi="Times New Roman" w:cs="Times New Roman"/>
          <w:sz w:val="28"/>
          <w:szCs w:val="28"/>
        </w:rPr>
        <w:t>экспортоориентированной</w:t>
      </w:r>
      <w:proofErr w:type="spellEnd"/>
      <w:r w:rsidR="009A7794" w:rsidRPr="00B0529F">
        <w:rPr>
          <w:rFonts w:ascii="Times New Roman" w:hAnsi="Times New Roman" w:cs="Times New Roman"/>
          <w:sz w:val="28"/>
          <w:szCs w:val="28"/>
        </w:rPr>
        <w:t xml:space="preserve"> ИТ-индустрии, расширение видов экспортируемых услуг в области транспорта, туризма, медицины, связи, финансов и консалтинга и других; </w:t>
      </w:r>
    </w:p>
    <w:p w:rsidR="009A7794"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5B5762">
        <w:rPr>
          <w:rFonts w:ascii="Times New Roman" w:hAnsi="Times New Roman" w:cs="Times New Roman"/>
          <w:sz w:val="28"/>
          <w:szCs w:val="28"/>
        </w:rPr>
        <w:t>6-ой приоритет -  «</w:t>
      </w:r>
      <w:r w:rsidR="009A7794" w:rsidRPr="00B0529F">
        <w:rPr>
          <w:rFonts w:ascii="Times New Roman" w:hAnsi="Times New Roman" w:cs="Times New Roman"/>
          <w:sz w:val="28"/>
          <w:szCs w:val="28"/>
        </w:rPr>
        <w:t>Развитие инновационного экспорта посредством увеличения экспорта на</w:t>
      </w:r>
      <w:r w:rsidR="005B5762">
        <w:rPr>
          <w:rFonts w:ascii="Times New Roman" w:hAnsi="Times New Roman" w:cs="Times New Roman"/>
          <w:sz w:val="28"/>
          <w:szCs w:val="28"/>
        </w:rPr>
        <w:t>укоемкой продукции и технологий»</w:t>
      </w:r>
      <w:r w:rsidR="009A7794" w:rsidRPr="00B0529F">
        <w:rPr>
          <w:rFonts w:ascii="Times New Roman" w:hAnsi="Times New Roman" w:cs="Times New Roman"/>
          <w:sz w:val="28"/>
          <w:szCs w:val="28"/>
        </w:rPr>
        <w:t xml:space="preserve">. </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Чтобы способствовать интенсификации товарной структуры экспорта, увеличению объемов экспорта продукции глубокой переработки, современных материалов и готовых изделий с улучшенными свойствами, развитию экспорта технически и технологически сложной продукции необходимо реализовать  данный приоритет </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 xml:space="preserve">То есть, чтобы закрепить инновационную специализацию белорусского экспорта нужно: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формирование и согласование сбалансированных, максимально благоприятных для Республики Беларусь условий членства во Всемирной торговой организации;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развитие национальной информационно-коммуникационной инфраструктуры в совокупности и расширение ее экспортных возможностей; научное сопровождение вопросов совершенствования поддержки и развития экспорта;</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7794" w:rsidRPr="00B0529F">
        <w:rPr>
          <w:rFonts w:ascii="Times New Roman" w:hAnsi="Times New Roman" w:cs="Times New Roman"/>
          <w:sz w:val="28"/>
          <w:szCs w:val="28"/>
        </w:rPr>
        <w:t xml:space="preserve">создание условий для трансфера технологий;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формирование национальных </w:t>
      </w:r>
      <w:proofErr w:type="spellStart"/>
      <w:r w:rsidR="009A7794" w:rsidRPr="00B0529F">
        <w:rPr>
          <w:rFonts w:ascii="Times New Roman" w:hAnsi="Times New Roman" w:cs="Times New Roman"/>
          <w:sz w:val="28"/>
          <w:szCs w:val="28"/>
        </w:rPr>
        <w:t>инновационно</w:t>
      </w:r>
      <w:proofErr w:type="spellEnd"/>
      <w:r w:rsidR="009A7794" w:rsidRPr="00B0529F">
        <w:rPr>
          <w:rFonts w:ascii="Times New Roman" w:hAnsi="Times New Roman" w:cs="Times New Roman"/>
          <w:sz w:val="28"/>
          <w:szCs w:val="28"/>
        </w:rPr>
        <w:t xml:space="preserve"> промышленных кластеров в области нан</w:t>
      </w:r>
      <w:proofErr w:type="gramStart"/>
      <w:r w:rsidR="009A7794" w:rsidRPr="00B0529F">
        <w:rPr>
          <w:rFonts w:ascii="Times New Roman" w:hAnsi="Times New Roman" w:cs="Times New Roman"/>
          <w:sz w:val="28"/>
          <w:szCs w:val="28"/>
        </w:rPr>
        <w:t>о-</w:t>
      </w:r>
      <w:proofErr w:type="gramEnd"/>
      <w:r w:rsidR="009A7794" w:rsidRPr="00B0529F">
        <w:rPr>
          <w:rFonts w:ascii="Times New Roman" w:hAnsi="Times New Roman" w:cs="Times New Roman"/>
          <w:sz w:val="28"/>
          <w:szCs w:val="28"/>
        </w:rPr>
        <w:t xml:space="preserve">, </w:t>
      </w:r>
      <w:proofErr w:type="spellStart"/>
      <w:r w:rsidR="009A7794" w:rsidRPr="00B0529F">
        <w:rPr>
          <w:rFonts w:ascii="Times New Roman" w:hAnsi="Times New Roman" w:cs="Times New Roman"/>
          <w:sz w:val="28"/>
          <w:szCs w:val="28"/>
        </w:rPr>
        <w:t>биоиндустрии</w:t>
      </w:r>
      <w:proofErr w:type="spellEnd"/>
      <w:r w:rsidR="009A7794" w:rsidRPr="00B0529F">
        <w:rPr>
          <w:rFonts w:ascii="Times New Roman" w:hAnsi="Times New Roman" w:cs="Times New Roman"/>
          <w:sz w:val="28"/>
          <w:szCs w:val="28"/>
        </w:rPr>
        <w:t xml:space="preserve"> и фармацевтической промышленности, индустрии информационно-коммуникационных технологий, микроэлектроники;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обеспечение ускоренного развития Парка высоких технологий, Китайско-Белорусского индустриального парка ”Индустриальный парк ”Великий камень“, научно-технологических парков в качестве площадок для организации инновационных и высокотехнологичных производств, основанных на технологиях V и VI технологических укладов;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обеспечение выхода на новый виток инновационного цикла: предвидение и планирование – приоритеты – ориентирование на коммерческий результат исследования и разработки – трансфер технологий – конкурентоспособное производство – рост добавленной стоимости – инвестирование в инновационную деятельность – рост инновационной культуры; </w:t>
      </w:r>
    </w:p>
    <w:p w:rsidR="009A7794" w:rsidRPr="00B0529F" w:rsidRDefault="0026206D" w:rsidP="0026206D">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7794" w:rsidRPr="00B0529F">
        <w:rPr>
          <w:rFonts w:ascii="Times New Roman" w:hAnsi="Times New Roman" w:cs="Times New Roman"/>
          <w:sz w:val="28"/>
          <w:szCs w:val="28"/>
        </w:rPr>
        <w:t xml:space="preserve">поступательное внедрение технологий ”интернета вещей“ в промышленности в целях наращивания производства </w:t>
      </w:r>
      <w:proofErr w:type="spellStart"/>
      <w:r w:rsidR="009A7794" w:rsidRPr="00B0529F">
        <w:rPr>
          <w:rFonts w:ascii="Times New Roman" w:hAnsi="Times New Roman" w:cs="Times New Roman"/>
          <w:sz w:val="28"/>
          <w:szCs w:val="28"/>
        </w:rPr>
        <w:t>экспортоориентированных</w:t>
      </w:r>
      <w:proofErr w:type="spellEnd"/>
      <w:r w:rsidR="009A7794" w:rsidRPr="00B0529F">
        <w:rPr>
          <w:rFonts w:ascii="Times New Roman" w:hAnsi="Times New Roman" w:cs="Times New Roman"/>
          <w:sz w:val="28"/>
          <w:szCs w:val="28"/>
        </w:rPr>
        <w:t xml:space="preserve"> товаров.</w:t>
      </w:r>
    </w:p>
    <w:p w:rsidR="009A7794" w:rsidRPr="00B0529F" w:rsidRDefault="009A7794" w:rsidP="009A7794">
      <w:pPr>
        <w:spacing w:after="0" w:line="240" w:lineRule="auto"/>
        <w:ind w:firstLine="709"/>
        <w:jc w:val="both"/>
        <w:rPr>
          <w:rFonts w:ascii="Times New Roman" w:hAnsi="Times New Roman" w:cs="Times New Roman"/>
          <w:sz w:val="28"/>
          <w:szCs w:val="28"/>
        </w:rPr>
      </w:pPr>
      <w:r w:rsidRPr="00B0529F">
        <w:rPr>
          <w:rFonts w:ascii="Times New Roman" w:hAnsi="Times New Roman" w:cs="Times New Roman"/>
          <w:sz w:val="28"/>
          <w:szCs w:val="28"/>
        </w:rPr>
        <w:t>Чтобы осуществить приоритеты Национальной программы «дорожная карта», предназначены для выполнения мероприятия, имеющие оперативный и долгосрочный характер, также распоряжения, которые направлены на снижение воздействия внешнеэкономических вызовов и диверсификацию внешнеэкономических связей, при помощи употребления механизмов государственной поддержки экспорта.</w:t>
      </w:r>
    </w:p>
    <w:p w:rsidR="009A7794" w:rsidRPr="0003362B" w:rsidRDefault="00A83848" w:rsidP="00BF33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Таким образом, внешняя торговля Республики Беларусь стоит на пути развития. Одной из основных проблем является сохраняющееся отрицательное сальдо</w:t>
      </w:r>
      <w:r w:rsidR="00BF3348">
        <w:rPr>
          <w:rFonts w:ascii="Times New Roman" w:hAnsi="Times New Roman" w:cs="Times New Roman"/>
          <w:sz w:val="28"/>
          <w:szCs w:val="28"/>
        </w:rPr>
        <w:t xml:space="preserve">, </w:t>
      </w:r>
      <w:proofErr w:type="gramStart"/>
      <w:r w:rsidR="00BF3348">
        <w:rPr>
          <w:rFonts w:ascii="Times New Roman" w:hAnsi="Times New Roman" w:cs="Times New Roman"/>
          <w:sz w:val="28"/>
          <w:szCs w:val="28"/>
        </w:rPr>
        <w:t>но</w:t>
      </w:r>
      <w:proofErr w:type="gramEnd"/>
      <w:r w:rsidR="00BF3348">
        <w:rPr>
          <w:rFonts w:ascii="Times New Roman" w:hAnsi="Times New Roman" w:cs="Times New Roman"/>
          <w:sz w:val="28"/>
          <w:szCs w:val="28"/>
        </w:rPr>
        <w:t xml:space="preserve"> несмотря на это, такие показатели, как объемы экспорта и импорта, сохраняют тенденцию к повышению. Внешняя торговля Республики Беларусь управляется Таможенным кодексом, указами президента, постановлениями правительства, законом «О таможенном тарифе», законом «О государственном регулировании внешнеторговой деятельности». Эти нормативные акты призваны служить выполнению целей Национальной программы Республики Беларусь, представленных в ней в виде шести приоритетов. </w:t>
      </w:r>
      <w:r>
        <w:rPr>
          <w:rFonts w:ascii="Times New Roman" w:hAnsi="Times New Roman" w:cs="Times New Roman"/>
          <w:sz w:val="28"/>
          <w:szCs w:val="28"/>
        </w:rPr>
        <w:t>Дабы</w:t>
      </w:r>
      <w:r w:rsidR="009A7794" w:rsidRPr="00B0529F">
        <w:rPr>
          <w:rFonts w:ascii="Times New Roman" w:hAnsi="Times New Roman" w:cs="Times New Roman"/>
          <w:sz w:val="28"/>
          <w:szCs w:val="28"/>
        </w:rPr>
        <w:t xml:space="preserve"> реализовать приоритеты 2 и 3 Национальной програ</w:t>
      </w:r>
      <w:r>
        <w:rPr>
          <w:rFonts w:ascii="Times New Roman" w:hAnsi="Times New Roman" w:cs="Times New Roman"/>
          <w:sz w:val="28"/>
          <w:szCs w:val="28"/>
        </w:rPr>
        <w:t>ммы в соответствующих разделах «дорожной карты»</w:t>
      </w:r>
      <w:r w:rsidR="009A7794" w:rsidRPr="00B0529F">
        <w:rPr>
          <w:rFonts w:ascii="Times New Roman" w:hAnsi="Times New Roman" w:cs="Times New Roman"/>
          <w:sz w:val="28"/>
          <w:szCs w:val="28"/>
        </w:rPr>
        <w:t xml:space="preserve"> запланированы мероприятия по минимизации негативного влияния тенденции глобализации с использование</w:t>
      </w:r>
      <w:r w:rsidR="00BF3348">
        <w:rPr>
          <w:rFonts w:ascii="Times New Roman" w:hAnsi="Times New Roman" w:cs="Times New Roman"/>
          <w:sz w:val="28"/>
          <w:szCs w:val="28"/>
        </w:rPr>
        <w:t xml:space="preserve">м представляющихся преимуществ. </w:t>
      </w:r>
      <w:r w:rsidR="009A7794" w:rsidRPr="00B0529F">
        <w:rPr>
          <w:rFonts w:ascii="Times New Roman" w:hAnsi="Times New Roman" w:cs="Times New Roman"/>
          <w:sz w:val="28"/>
          <w:szCs w:val="28"/>
        </w:rPr>
        <w:t xml:space="preserve">Дабы </w:t>
      </w:r>
      <w:proofErr w:type="gramStart"/>
      <w:r w:rsidR="009A7794" w:rsidRPr="00B0529F">
        <w:rPr>
          <w:rFonts w:ascii="Times New Roman" w:hAnsi="Times New Roman" w:cs="Times New Roman"/>
          <w:sz w:val="28"/>
          <w:szCs w:val="28"/>
        </w:rPr>
        <w:t>реализовать 5 и 6 приоритеты</w:t>
      </w:r>
      <w:proofErr w:type="gramEnd"/>
      <w:r w:rsidR="009A7794" w:rsidRPr="00B0529F">
        <w:rPr>
          <w:rFonts w:ascii="Times New Roman" w:hAnsi="Times New Roman" w:cs="Times New Roman"/>
          <w:sz w:val="28"/>
          <w:szCs w:val="28"/>
        </w:rPr>
        <w:t xml:space="preserve"> Национальной программы необходимы мероприятия, которые скоординируют направления улучшения национального экспорта с тенденциями мирового рынка ускорения НТП.</w:t>
      </w:r>
      <w:r w:rsidR="00BF3348">
        <w:rPr>
          <w:rFonts w:ascii="Times New Roman" w:hAnsi="Times New Roman" w:cs="Times New Roman"/>
          <w:sz w:val="28"/>
          <w:szCs w:val="28"/>
        </w:rPr>
        <w:t xml:space="preserve"> </w:t>
      </w:r>
      <w:r w:rsidR="009A7794" w:rsidRPr="00B0529F">
        <w:rPr>
          <w:rFonts w:ascii="Times New Roman" w:hAnsi="Times New Roman" w:cs="Times New Roman"/>
          <w:sz w:val="28"/>
          <w:szCs w:val="28"/>
          <w:shd w:val="clear" w:color="auto" w:fill="FDFDFD"/>
        </w:rPr>
        <w:t>Меры, которые </w:t>
      </w:r>
      <w:r w:rsidR="009A7794" w:rsidRPr="00B0529F">
        <w:rPr>
          <w:rStyle w:val="tooltip"/>
          <w:rFonts w:ascii="Times New Roman" w:hAnsi="Times New Roman" w:cs="Times New Roman"/>
          <w:sz w:val="28"/>
          <w:szCs w:val="28"/>
          <w:shd w:val="clear" w:color="auto" w:fill="FDFDFD"/>
        </w:rPr>
        <w:t>содействуют</w:t>
      </w:r>
      <w:r w:rsidR="009A7794" w:rsidRPr="00B0529F">
        <w:rPr>
          <w:rFonts w:ascii="Times New Roman" w:hAnsi="Times New Roman" w:cs="Times New Roman"/>
          <w:sz w:val="28"/>
          <w:szCs w:val="28"/>
          <w:shd w:val="clear" w:color="auto" w:fill="FDFDFD"/>
        </w:rPr>
        <w:t> </w:t>
      </w:r>
      <w:r w:rsidR="009A7794" w:rsidRPr="00B0529F">
        <w:rPr>
          <w:rStyle w:val="tooltip"/>
          <w:rFonts w:ascii="Times New Roman" w:hAnsi="Times New Roman" w:cs="Times New Roman"/>
          <w:sz w:val="28"/>
          <w:szCs w:val="28"/>
          <w:shd w:val="clear" w:color="auto" w:fill="FDFDFD"/>
        </w:rPr>
        <w:t>увеличению</w:t>
      </w:r>
      <w:r w:rsidR="009A7794" w:rsidRPr="00B0529F">
        <w:rPr>
          <w:rFonts w:ascii="Times New Roman" w:hAnsi="Times New Roman" w:cs="Times New Roman"/>
          <w:sz w:val="28"/>
          <w:szCs w:val="28"/>
          <w:shd w:val="clear" w:color="auto" w:fill="FDFDFD"/>
        </w:rPr>
        <w:t xml:space="preserve"> конкурентоспособности </w:t>
      </w:r>
      <w:r w:rsidR="009A7794" w:rsidRPr="00B0529F">
        <w:rPr>
          <w:rFonts w:ascii="Times New Roman" w:hAnsi="Times New Roman" w:cs="Times New Roman"/>
          <w:sz w:val="28"/>
          <w:szCs w:val="28"/>
        </w:rPr>
        <w:t xml:space="preserve">национального экспорта, а также усилению международного сотрудничества в сфере </w:t>
      </w:r>
      <w:r w:rsidR="009A7794" w:rsidRPr="00B0529F">
        <w:rPr>
          <w:rStyle w:val="tooltip"/>
          <w:rFonts w:ascii="Times New Roman" w:hAnsi="Times New Roman" w:cs="Times New Roman"/>
          <w:sz w:val="28"/>
          <w:szCs w:val="28"/>
          <w:shd w:val="clear" w:color="auto" w:fill="FDFDFD"/>
        </w:rPr>
        <w:t>финансовой защищенности</w:t>
      </w:r>
      <w:r w:rsidR="009A7794" w:rsidRPr="00B0529F">
        <w:rPr>
          <w:rFonts w:ascii="Times New Roman" w:hAnsi="Times New Roman" w:cs="Times New Roman"/>
          <w:sz w:val="28"/>
          <w:szCs w:val="28"/>
          <w:shd w:val="clear" w:color="auto" w:fill="FDFDFD"/>
        </w:rPr>
        <w:t>, </w:t>
      </w:r>
      <w:r w:rsidR="009A7794" w:rsidRPr="00B0529F">
        <w:rPr>
          <w:rStyle w:val="tooltip"/>
          <w:rFonts w:ascii="Times New Roman" w:hAnsi="Times New Roman" w:cs="Times New Roman"/>
          <w:sz w:val="28"/>
          <w:szCs w:val="28"/>
          <w:shd w:val="clear" w:color="auto" w:fill="FDFDFD"/>
        </w:rPr>
        <w:t>учтены</w:t>
      </w:r>
      <w:r w:rsidR="009A7794" w:rsidRPr="00B0529F">
        <w:rPr>
          <w:rFonts w:ascii="Times New Roman" w:hAnsi="Times New Roman" w:cs="Times New Roman"/>
          <w:sz w:val="28"/>
          <w:szCs w:val="28"/>
          <w:shd w:val="clear" w:color="auto" w:fill="FDFDFD"/>
        </w:rPr>
        <w:t xml:space="preserve"> в </w:t>
      </w:r>
      <w:r>
        <w:rPr>
          <w:rFonts w:ascii="Times New Roman" w:hAnsi="Times New Roman" w:cs="Times New Roman"/>
          <w:sz w:val="28"/>
          <w:szCs w:val="28"/>
        </w:rPr>
        <w:t>«дорожной карте»</w:t>
      </w:r>
      <w:r w:rsidR="009A7794" w:rsidRPr="00B0529F">
        <w:rPr>
          <w:rFonts w:ascii="Times New Roman" w:hAnsi="Times New Roman" w:cs="Times New Roman"/>
          <w:sz w:val="28"/>
          <w:szCs w:val="28"/>
        </w:rPr>
        <w:t xml:space="preserve"> по реализации приоритетов 1, 2 и 4 Национальной программы. При рациональном и </w:t>
      </w:r>
      <w:r w:rsidR="009A7794" w:rsidRPr="00B0529F">
        <w:rPr>
          <w:rFonts w:ascii="Times New Roman" w:hAnsi="Times New Roman" w:cs="Times New Roman"/>
          <w:sz w:val="28"/>
          <w:szCs w:val="28"/>
        </w:rPr>
        <w:lastRenderedPageBreak/>
        <w:t xml:space="preserve">правильном выполнении всех вышеперечисленных положений возможно последующие совершенствование внешней торговли, при всем этом уменьшатся экономические издержки бизнеса, увеличится конкурентоспособность продукции, услуг, предприятий и всей экономики </w:t>
      </w:r>
      <w:proofErr w:type="gramStart"/>
      <w:r w:rsidR="009A7794" w:rsidRPr="00B0529F">
        <w:rPr>
          <w:rFonts w:ascii="Times New Roman" w:hAnsi="Times New Roman" w:cs="Times New Roman"/>
          <w:sz w:val="28"/>
          <w:szCs w:val="28"/>
        </w:rPr>
        <w:t>Беларуси</w:t>
      </w:r>
      <w:proofErr w:type="gramEnd"/>
      <w:r w:rsidR="009A7794" w:rsidRPr="00B0529F">
        <w:rPr>
          <w:rFonts w:ascii="Times New Roman" w:hAnsi="Times New Roman" w:cs="Times New Roman"/>
          <w:sz w:val="28"/>
          <w:szCs w:val="28"/>
        </w:rPr>
        <w:t xml:space="preserve"> в общем, что непременно разрешит ей перейти</w:t>
      </w:r>
      <w:r w:rsidR="009872FB">
        <w:rPr>
          <w:rFonts w:ascii="Times New Roman" w:hAnsi="Times New Roman" w:cs="Times New Roman"/>
          <w:sz w:val="28"/>
          <w:szCs w:val="28"/>
        </w:rPr>
        <w:t xml:space="preserve"> на инновационный путь развития </w:t>
      </w:r>
      <w:r w:rsidR="009A7794" w:rsidRPr="00DD533E">
        <w:rPr>
          <w:rFonts w:ascii="Times New Roman" w:hAnsi="Times New Roman" w:cs="Times New Roman"/>
          <w:sz w:val="28"/>
          <w:szCs w:val="28"/>
        </w:rPr>
        <w:t>[7</w:t>
      </w:r>
      <w:r w:rsidR="009A7794" w:rsidRPr="006F4687">
        <w:rPr>
          <w:rFonts w:ascii="Times New Roman" w:hAnsi="Times New Roman" w:cs="Times New Roman"/>
          <w:sz w:val="28"/>
          <w:szCs w:val="28"/>
        </w:rPr>
        <w:t>]</w:t>
      </w:r>
      <w:r w:rsidR="009872FB">
        <w:rPr>
          <w:rFonts w:ascii="Times New Roman" w:hAnsi="Times New Roman" w:cs="Times New Roman"/>
          <w:sz w:val="28"/>
          <w:szCs w:val="28"/>
        </w:rPr>
        <w:t>.</w:t>
      </w:r>
    </w:p>
    <w:p w:rsidR="009A7794" w:rsidRDefault="009A7794" w:rsidP="00706260">
      <w:pPr>
        <w:rPr>
          <w:lang w:eastAsia="ru-RU"/>
        </w:rPr>
      </w:pPr>
    </w:p>
    <w:p w:rsidR="009A7794" w:rsidRDefault="009A7794"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Default="00BF3348" w:rsidP="00706260">
      <w:pPr>
        <w:rPr>
          <w:lang w:eastAsia="ru-RU"/>
        </w:rPr>
      </w:pPr>
    </w:p>
    <w:p w:rsidR="00BF3348" w:rsidRPr="00706260" w:rsidRDefault="00BF3348" w:rsidP="00706260">
      <w:pPr>
        <w:rPr>
          <w:lang w:eastAsia="ru-RU"/>
        </w:rPr>
      </w:pPr>
    </w:p>
    <w:p w:rsidR="00462D6D" w:rsidRPr="005B5762" w:rsidRDefault="00066F3C" w:rsidP="00066F3C">
      <w:pPr>
        <w:pStyle w:val="1"/>
        <w:spacing w:before="120" w:line="480" w:lineRule="auto"/>
        <w:ind w:firstLine="709"/>
        <w:jc w:val="center"/>
        <w:rPr>
          <w:rFonts w:ascii="Times New Roman" w:eastAsia="Times New Roman" w:hAnsi="Times New Roman" w:cs="Times New Roman"/>
          <w:color w:val="auto"/>
          <w:szCs w:val="28"/>
          <w:lang w:eastAsia="ru-RU"/>
        </w:rPr>
      </w:pPr>
      <w:bookmarkStart w:id="9" w:name="_Toc529126128"/>
      <w:r w:rsidRPr="005B5762">
        <w:rPr>
          <w:rFonts w:ascii="Times New Roman" w:eastAsia="Times New Roman" w:hAnsi="Times New Roman" w:cs="Times New Roman"/>
          <w:color w:val="auto"/>
          <w:szCs w:val="28"/>
          <w:lang w:eastAsia="ru-RU"/>
        </w:rPr>
        <w:lastRenderedPageBreak/>
        <w:t>ЗАКЛЮЧЕНИЕ</w:t>
      </w:r>
      <w:bookmarkEnd w:id="9"/>
    </w:p>
    <w:p w:rsidR="0094710E" w:rsidRPr="00B0529F" w:rsidRDefault="0094710E" w:rsidP="00B0529F">
      <w:pPr>
        <w:spacing w:after="0" w:line="240" w:lineRule="auto"/>
        <w:ind w:firstLine="709"/>
        <w:jc w:val="both"/>
        <w:rPr>
          <w:rFonts w:ascii="Times New Roman" w:eastAsia="Times New Roman" w:hAnsi="Times New Roman" w:cs="Times New Roman"/>
          <w:color w:val="333333"/>
          <w:sz w:val="28"/>
          <w:szCs w:val="28"/>
          <w:lang w:eastAsia="ru-RU"/>
        </w:rPr>
      </w:pPr>
      <w:r w:rsidRPr="00B0529F">
        <w:rPr>
          <w:rFonts w:ascii="Times New Roman" w:eastAsia="Times New Roman" w:hAnsi="Times New Roman" w:cs="Times New Roman"/>
          <w:color w:val="333333"/>
          <w:sz w:val="28"/>
          <w:szCs w:val="28"/>
          <w:lang w:eastAsia="ru-RU"/>
        </w:rPr>
        <w:t xml:space="preserve">По итогу написания данной курсовой работы сделаны </w:t>
      </w:r>
      <w:r w:rsidR="00F02EF3" w:rsidRPr="00B0529F">
        <w:rPr>
          <w:rFonts w:ascii="Times New Roman" w:eastAsia="Times New Roman" w:hAnsi="Times New Roman" w:cs="Times New Roman"/>
          <w:color w:val="333333"/>
          <w:sz w:val="28"/>
          <w:szCs w:val="28"/>
          <w:lang w:eastAsia="ru-RU"/>
        </w:rPr>
        <w:t xml:space="preserve">следующие </w:t>
      </w:r>
      <w:r w:rsidRPr="00B0529F">
        <w:rPr>
          <w:rFonts w:ascii="Times New Roman" w:eastAsia="Times New Roman" w:hAnsi="Times New Roman" w:cs="Times New Roman"/>
          <w:color w:val="333333"/>
          <w:sz w:val="28"/>
          <w:szCs w:val="28"/>
          <w:lang w:eastAsia="ru-RU"/>
        </w:rPr>
        <w:t>выводы:</w:t>
      </w:r>
    </w:p>
    <w:p w:rsidR="00A123D2" w:rsidRPr="00B0529F" w:rsidRDefault="0094710E" w:rsidP="00B0529F">
      <w:pPr>
        <w:spacing w:after="0" w:line="240" w:lineRule="auto"/>
        <w:ind w:firstLine="709"/>
        <w:jc w:val="both"/>
        <w:rPr>
          <w:rFonts w:ascii="Times New Roman" w:eastAsia="Times New Roman" w:hAnsi="Times New Roman" w:cs="Times New Roman"/>
          <w:color w:val="333333"/>
          <w:sz w:val="28"/>
          <w:szCs w:val="28"/>
          <w:lang w:eastAsia="ru-RU"/>
        </w:rPr>
      </w:pPr>
      <w:r w:rsidRPr="00B0529F">
        <w:rPr>
          <w:rFonts w:ascii="Times New Roman" w:eastAsia="Times New Roman" w:hAnsi="Times New Roman" w:cs="Times New Roman"/>
          <w:color w:val="333333"/>
          <w:sz w:val="28"/>
          <w:szCs w:val="28"/>
          <w:lang w:eastAsia="ru-RU"/>
        </w:rPr>
        <w:t xml:space="preserve">Во-первых, внешней торговой политикой называют совокупность таких мероприятий, которые направлены на </w:t>
      </w:r>
      <w:r w:rsidR="00A123D2" w:rsidRPr="00B0529F">
        <w:rPr>
          <w:rFonts w:ascii="Times New Roman" w:eastAsia="Times New Roman" w:hAnsi="Times New Roman" w:cs="Times New Roman"/>
          <w:color w:val="333333"/>
          <w:sz w:val="28"/>
          <w:szCs w:val="28"/>
          <w:lang w:eastAsia="ru-RU"/>
        </w:rPr>
        <w:t>стимулирование внешней торговли, защиту внутреннего рынка от конкурентов-иностранцев, регулирование товарных потоков.</w:t>
      </w:r>
    </w:p>
    <w:p w:rsidR="00F23E41" w:rsidRPr="00B0529F" w:rsidRDefault="00F23E41" w:rsidP="00B0529F">
      <w:pPr>
        <w:spacing w:after="0" w:line="240" w:lineRule="auto"/>
        <w:ind w:firstLine="709"/>
        <w:jc w:val="both"/>
        <w:rPr>
          <w:rFonts w:ascii="Times New Roman" w:eastAsia="Times New Roman" w:hAnsi="Times New Roman" w:cs="Times New Roman"/>
          <w:color w:val="333333"/>
          <w:sz w:val="28"/>
          <w:szCs w:val="28"/>
          <w:lang w:eastAsia="ru-RU"/>
        </w:rPr>
      </w:pPr>
      <w:r w:rsidRPr="00B0529F">
        <w:rPr>
          <w:rFonts w:ascii="Times New Roman" w:eastAsia="Times New Roman" w:hAnsi="Times New Roman" w:cs="Times New Roman"/>
          <w:color w:val="333333"/>
          <w:sz w:val="28"/>
          <w:szCs w:val="28"/>
          <w:lang w:eastAsia="ru-RU"/>
        </w:rPr>
        <w:t>Во-вторых, государственное регулирование внешнеторговой деятельности представляет собой деятельность государства и государственных органов, стимулировани</w:t>
      </w:r>
      <w:r w:rsidR="00F02EF3" w:rsidRPr="00B0529F">
        <w:rPr>
          <w:rFonts w:ascii="Times New Roman" w:eastAsia="Times New Roman" w:hAnsi="Times New Roman" w:cs="Times New Roman"/>
          <w:color w:val="333333"/>
          <w:sz w:val="28"/>
          <w:szCs w:val="28"/>
          <w:lang w:eastAsia="ru-RU"/>
        </w:rPr>
        <w:t>е</w:t>
      </w:r>
      <w:r w:rsidRPr="00B0529F">
        <w:rPr>
          <w:rFonts w:ascii="Times New Roman" w:eastAsia="Times New Roman" w:hAnsi="Times New Roman" w:cs="Times New Roman"/>
          <w:color w:val="333333"/>
          <w:sz w:val="28"/>
          <w:szCs w:val="28"/>
          <w:lang w:eastAsia="ru-RU"/>
        </w:rPr>
        <w:t xml:space="preserve"> внешнеэкономической деятельности и </w:t>
      </w:r>
      <w:proofErr w:type="gramStart"/>
      <w:r w:rsidRPr="00B0529F">
        <w:rPr>
          <w:rFonts w:ascii="Times New Roman" w:eastAsia="Times New Roman" w:hAnsi="Times New Roman" w:cs="Times New Roman"/>
          <w:color w:val="333333"/>
          <w:sz w:val="28"/>
          <w:szCs w:val="28"/>
          <w:lang w:eastAsia="ru-RU"/>
        </w:rPr>
        <w:t>контроль за</w:t>
      </w:r>
      <w:proofErr w:type="gramEnd"/>
      <w:r w:rsidRPr="00B0529F">
        <w:rPr>
          <w:rFonts w:ascii="Times New Roman" w:eastAsia="Times New Roman" w:hAnsi="Times New Roman" w:cs="Times New Roman"/>
          <w:color w:val="333333"/>
          <w:sz w:val="28"/>
          <w:szCs w:val="28"/>
          <w:lang w:eastAsia="ru-RU"/>
        </w:rPr>
        <w:t xml:space="preserve"> ее функционированием. </w:t>
      </w:r>
      <w:r w:rsidR="00F02EF3" w:rsidRPr="00B0529F">
        <w:rPr>
          <w:rFonts w:ascii="Times New Roman" w:eastAsia="Times New Roman" w:hAnsi="Times New Roman" w:cs="Times New Roman"/>
          <w:color w:val="333333"/>
          <w:sz w:val="28"/>
          <w:szCs w:val="28"/>
          <w:lang w:eastAsia="ru-RU"/>
        </w:rPr>
        <w:t>Внешнеэкономическая деятельность базируется на внешнеэкономических связях, которые включают в себя заключение международных соглашений, разработку национальной правовой базы и т.д.</w:t>
      </w:r>
    </w:p>
    <w:p w:rsidR="00F02EF3" w:rsidRPr="00B0529F" w:rsidRDefault="00F02EF3" w:rsidP="00B0529F">
      <w:pPr>
        <w:spacing w:after="0" w:line="240" w:lineRule="auto"/>
        <w:ind w:firstLine="709"/>
        <w:jc w:val="both"/>
        <w:rPr>
          <w:rFonts w:ascii="Times New Roman" w:eastAsia="Times New Roman" w:hAnsi="Times New Roman" w:cs="Times New Roman"/>
          <w:color w:val="333333"/>
          <w:sz w:val="28"/>
          <w:szCs w:val="28"/>
          <w:lang w:eastAsia="ru-RU"/>
        </w:rPr>
      </w:pPr>
      <w:r w:rsidRPr="00B0529F">
        <w:rPr>
          <w:rFonts w:ascii="Times New Roman" w:eastAsia="Times New Roman" w:hAnsi="Times New Roman" w:cs="Times New Roman"/>
          <w:color w:val="333333"/>
          <w:sz w:val="28"/>
          <w:szCs w:val="28"/>
          <w:lang w:eastAsia="ru-RU"/>
        </w:rPr>
        <w:t xml:space="preserve">В-третьих, государственное регулирование осуществляется </w:t>
      </w:r>
      <w:r w:rsidR="005F22F8" w:rsidRPr="00B0529F">
        <w:rPr>
          <w:rFonts w:ascii="Times New Roman" w:eastAsia="Times New Roman" w:hAnsi="Times New Roman" w:cs="Times New Roman"/>
          <w:color w:val="333333"/>
          <w:sz w:val="28"/>
          <w:szCs w:val="28"/>
          <w:lang w:eastAsia="ru-RU"/>
        </w:rPr>
        <w:t xml:space="preserve">благодаря таможенно-тарифному и нетарифному регулированию; запретам и ограничениям внешней торговли; административным и экономическим мерам, которые способствуют развитию внешней торговли. </w:t>
      </w:r>
    </w:p>
    <w:p w:rsidR="00F02EF3" w:rsidRPr="00B0529F" w:rsidRDefault="005F22F8" w:rsidP="00B0529F">
      <w:pPr>
        <w:spacing w:after="0" w:line="240" w:lineRule="auto"/>
        <w:ind w:firstLine="709"/>
        <w:jc w:val="both"/>
        <w:rPr>
          <w:rFonts w:ascii="Times New Roman" w:eastAsia="Times New Roman" w:hAnsi="Times New Roman" w:cs="Times New Roman"/>
          <w:color w:val="333333"/>
          <w:sz w:val="28"/>
          <w:szCs w:val="28"/>
          <w:lang w:eastAsia="ru-RU"/>
        </w:rPr>
      </w:pPr>
      <w:r w:rsidRPr="00B0529F">
        <w:rPr>
          <w:rFonts w:ascii="Times New Roman" w:eastAsia="Times New Roman" w:hAnsi="Times New Roman" w:cs="Times New Roman"/>
          <w:color w:val="333333"/>
          <w:sz w:val="28"/>
          <w:szCs w:val="28"/>
          <w:lang w:eastAsia="ru-RU"/>
        </w:rPr>
        <w:t xml:space="preserve">В-четвертых, Республика Беларусь активно функционирует на международной арене, сотрудничает с иностранными партнерами. Экспорт для нашей страны </w:t>
      </w:r>
      <w:r w:rsidR="005E76B0" w:rsidRPr="00B0529F">
        <w:rPr>
          <w:rFonts w:ascii="Times New Roman" w:eastAsia="Times New Roman" w:hAnsi="Times New Roman" w:cs="Times New Roman"/>
          <w:color w:val="333333"/>
          <w:sz w:val="28"/>
          <w:szCs w:val="28"/>
          <w:lang w:eastAsia="ru-RU"/>
        </w:rPr>
        <w:t>является приоритетным в развитии экономики.</w:t>
      </w:r>
    </w:p>
    <w:p w:rsidR="005E76B0" w:rsidRPr="00B0529F" w:rsidRDefault="005E76B0" w:rsidP="00B0529F">
      <w:pPr>
        <w:spacing w:after="0" w:line="240" w:lineRule="auto"/>
        <w:ind w:firstLine="709"/>
        <w:jc w:val="both"/>
        <w:rPr>
          <w:rFonts w:ascii="Times New Roman" w:eastAsia="Times New Roman" w:hAnsi="Times New Roman" w:cs="Times New Roman"/>
          <w:color w:val="333333"/>
          <w:sz w:val="28"/>
          <w:szCs w:val="28"/>
          <w:lang w:eastAsia="ru-RU"/>
        </w:rPr>
      </w:pPr>
      <w:r w:rsidRPr="00B0529F">
        <w:rPr>
          <w:rFonts w:ascii="Times New Roman" w:eastAsia="Times New Roman" w:hAnsi="Times New Roman" w:cs="Times New Roman"/>
          <w:color w:val="333333"/>
          <w:sz w:val="28"/>
          <w:szCs w:val="28"/>
          <w:lang w:eastAsia="ru-RU"/>
        </w:rPr>
        <w:t xml:space="preserve">В-пятых, </w:t>
      </w:r>
      <w:r w:rsidR="005A4955" w:rsidRPr="00B0529F">
        <w:rPr>
          <w:rFonts w:ascii="Times New Roman" w:eastAsia="Times New Roman" w:hAnsi="Times New Roman" w:cs="Times New Roman"/>
          <w:color w:val="333333"/>
          <w:sz w:val="28"/>
          <w:szCs w:val="28"/>
          <w:lang w:eastAsia="ru-RU"/>
        </w:rPr>
        <w:t>в Республике Беларусь принимаются следующие меры для развития внешнеторговых потоков: внешнее финансирование, стимулирование экспорта, ограничение импорта.</w:t>
      </w:r>
    </w:p>
    <w:p w:rsidR="005A4955" w:rsidRPr="00B0529F" w:rsidRDefault="005A4955" w:rsidP="00B0529F">
      <w:pPr>
        <w:spacing w:after="0" w:line="240" w:lineRule="auto"/>
        <w:ind w:firstLine="709"/>
        <w:jc w:val="both"/>
        <w:rPr>
          <w:rFonts w:ascii="Times New Roman" w:eastAsia="Times New Roman" w:hAnsi="Times New Roman" w:cs="Times New Roman"/>
          <w:color w:val="333333"/>
          <w:sz w:val="28"/>
          <w:szCs w:val="28"/>
          <w:lang w:eastAsia="ru-RU"/>
        </w:rPr>
      </w:pPr>
      <w:r w:rsidRPr="00B0529F">
        <w:rPr>
          <w:rFonts w:ascii="Times New Roman" w:eastAsia="Times New Roman" w:hAnsi="Times New Roman" w:cs="Times New Roman"/>
          <w:color w:val="333333"/>
          <w:sz w:val="28"/>
          <w:szCs w:val="28"/>
          <w:lang w:eastAsia="ru-RU"/>
        </w:rPr>
        <w:t>В-шестых, следование положениям, изложенным в Национально</w:t>
      </w:r>
      <w:r w:rsidR="0026206D">
        <w:rPr>
          <w:rFonts w:ascii="Times New Roman" w:eastAsia="Times New Roman" w:hAnsi="Times New Roman" w:cs="Times New Roman"/>
          <w:color w:val="333333"/>
          <w:sz w:val="28"/>
          <w:szCs w:val="28"/>
          <w:lang w:eastAsia="ru-RU"/>
        </w:rPr>
        <w:t>й программе развития экспорта с</w:t>
      </w:r>
      <w:r w:rsidRPr="00B0529F">
        <w:rPr>
          <w:rFonts w:ascii="Times New Roman" w:eastAsia="Times New Roman" w:hAnsi="Times New Roman" w:cs="Times New Roman"/>
          <w:color w:val="333333"/>
          <w:sz w:val="28"/>
          <w:szCs w:val="28"/>
          <w:lang w:eastAsia="ru-RU"/>
        </w:rPr>
        <w:t xml:space="preserve"> 2016-2020 годы, поможет достичь существенного прогресса в развитии сектора внешней торговли</w:t>
      </w:r>
      <w:r w:rsidR="00CD59B7" w:rsidRPr="00B0529F">
        <w:rPr>
          <w:rFonts w:ascii="Times New Roman" w:eastAsia="Times New Roman" w:hAnsi="Times New Roman" w:cs="Times New Roman"/>
          <w:color w:val="333333"/>
          <w:sz w:val="28"/>
          <w:szCs w:val="28"/>
          <w:lang w:eastAsia="ru-RU"/>
        </w:rPr>
        <w:t>, сократит административные и финансовые издержки, повысит конкурентоспособность компаний, а в итоге и всей белорусской экономики и обеспечит ее переход на инновационный путь развития.</w:t>
      </w:r>
    </w:p>
    <w:p w:rsidR="00F02EF3" w:rsidRPr="00B0529F" w:rsidRDefault="00F02EF3" w:rsidP="00B0529F">
      <w:pPr>
        <w:spacing w:after="0" w:line="240" w:lineRule="auto"/>
        <w:ind w:firstLine="709"/>
        <w:jc w:val="both"/>
        <w:rPr>
          <w:rFonts w:ascii="Times New Roman" w:eastAsia="Times New Roman" w:hAnsi="Times New Roman" w:cs="Times New Roman"/>
          <w:color w:val="333333"/>
          <w:sz w:val="28"/>
          <w:szCs w:val="28"/>
          <w:lang w:eastAsia="ru-RU"/>
        </w:rPr>
      </w:pPr>
    </w:p>
    <w:p w:rsidR="00CD59B7" w:rsidRPr="00B0529F" w:rsidRDefault="00CD59B7" w:rsidP="00B0529F">
      <w:pPr>
        <w:spacing w:line="240" w:lineRule="auto"/>
        <w:ind w:firstLine="709"/>
        <w:jc w:val="both"/>
        <w:rPr>
          <w:rFonts w:ascii="Times New Roman" w:eastAsia="Times New Roman" w:hAnsi="Times New Roman" w:cs="Times New Roman"/>
          <w:b/>
          <w:bCs/>
          <w:color w:val="FF0000"/>
          <w:sz w:val="28"/>
          <w:szCs w:val="28"/>
          <w:lang w:eastAsia="ru-RU"/>
        </w:rPr>
      </w:pPr>
      <w:r w:rsidRPr="00B0529F">
        <w:rPr>
          <w:rFonts w:ascii="Times New Roman" w:eastAsia="Times New Roman" w:hAnsi="Times New Roman" w:cs="Times New Roman"/>
          <w:color w:val="FF0000"/>
          <w:sz w:val="28"/>
          <w:szCs w:val="28"/>
          <w:lang w:eastAsia="ru-RU"/>
        </w:rPr>
        <w:br w:type="page"/>
      </w:r>
    </w:p>
    <w:p w:rsidR="00462D6D" w:rsidRPr="00DD533E" w:rsidRDefault="00066F3C" w:rsidP="00DD533E">
      <w:pPr>
        <w:pStyle w:val="1"/>
        <w:spacing w:line="480" w:lineRule="auto"/>
        <w:ind w:firstLine="709"/>
        <w:jc w:val="center"/>
        <w:rPr>
          <w:rFonts w:ascii="Times New Roman" w:eastAsia="Times New Roman" w:hAnsi="Times New Roman" w:cs="Times New Roman"/>
          <w:color w:val="auto"/>
          <w:sz w:val="32"/>
          <w:szCs w:val="32"/>
          <w:lang w:eastAsia="ru-RU"/>
        </w:rPr>
      </w:pPr>
      <w:bookmarkStart w:id="10" w:name="_Toc529126129"/>
      <w:r w:rsidRPr="00DD533E">
        <w:rPr>
          <w:rFonts w:ascii="Times New Roman" w:eastAsia="Times New Roman" w:hAnsi="Times New Roman" w:cs="Times New Roman"/>
          <w:color w:val="auto"/>
          <w:sz w:val="32"/>
          <w:szCs w:val="32"/>
          <w:lang w:eastAsia="ru-RU"/>
        </w:rPr>
        <w:lastRenderedPageBreak/>
        <w:t>СПИСОК ИСПОЛЬЗОВАННЫХ ИСТОЧНИКОВ</w:t>
      </w:r>
      <w:bookmarkEnd w:id="10"/>
    </w:p>
    <w:p w:rsidR="00DD533E" w:rsidRDefault="00DD533E" w:rsidP="003D48E8">
      <w:pPr>
        <w:numPr>
          <w:ilvl w:val="0"/>
          <w:numId w:val="30"/>
        </w:numPr>
        <w:tabs>
          <w:tab w:val="num" w:pos="480"/>
        </w:tabs>
        <w:spacing w:after="0" w:line="240" w:lineRule="auto"/>
        <w:ind w:left="0" w:firstLine="0"/>
        <w:jc w:val="both"/>
        <w:rPr>
          <w:rFonts w:ascii="Times New Roman" w:hAnsi="Times New Roman" w:cs="Times New Roman"/>
          <w:sz w:val="28"/>
          <w:szCs w:val="28"/>
        </w:rPr>
      </w:pPr>
      <w:r w:rsidRPr="006F4687">
        <w:rPr>
          <w:rFonts w:ascii="Times New Roman" w:hAnsi="Times New Roman" w:cs="Times New Roman"/>
          <w:sz w:val="28"/>
          <w:szCs w:val="28"/>
        </w:rPr>
        <w:t>Артемьев, П.П.</w:t>
      </w:r>
      <w:r>
        <w:rPr>
          <w:rFonts w:ascii="Times New Roman" w:hAnsi="Times New Roman" w:cs="Times New Roman"/>
          <w:sz w:val="28"/>
          <w:szCs w:val="28"/>
        </w:rPr>
        <w:t xml:space="preserve"> </w:t>
      </w:r>
      <w:r w:rsidRPr="006F4687">
        <w:rPr>
          <w:rFonts w:ascii="Times New Roman" w:hAnsi="Times New Roman" w:cs="Times New Roman"/>
          <w:sz w:val="28"/>
          <w:szCs w:val="28"/>
        </w:rPr>
        <w:t>Стимулировани</w:t>
      </w:r>
      <w:r>
        <w:rPr>
          <w:rFonts w:ascii="Times New Roman" w:hAnsi="Times New Roman" w:cs="Times New Roman"/>
          <w:sz w:val="28"/>
          <w:szCs w:val="28"/>
        </w:rPr>
        <w:t>я</w:t>
      </w:r>
      <w:r w:rsidRPr="006F4687">
        <w:rPr>
          <w:rFonts w:ascii="Times New Roman" w:hAnsi="Times New Roman" w:cs="Times New Roman"/>
          <w:sz w:val="28"/>
          <w:szCs w:val="28"/>
        </w:rPr>
        <w:t xml:space="preserve"> экспорта продукци</w:t>
      </w:r>
      <w:r>
        <w:rPr>
          <w:rFonts w:ascii="Times New Roman" w:hAnsi="Times New Roman" w:cs="Times New Roman"/>
          <w:sz w:val="28"/>
          <w:szCs w:val="28"/>
        </w:rPr>
        <w:t>я</w:t>
      </w:r>
      <w:r w:rsidRPr="006F4687">
        <w:rPr>
          <w:rFonts w:ascii="Times New Roman" w:hAnsi="Times New Roman" w:cs="Times New Roman"/>
          <w:sz w:val="28"/>
          <w:szCs w:val="28"/>
        </w:rPr>
        <w:t xml:space="preserve"> промышленност</w:t>
      </w:r>
      <w:r>
        <w:rPr>
          <w:rFonts w:ascii="Times New Roman" w:hAnsi="Times New Roman" w:cs="Times New Roman"/>
          <w:sz w:val="28"/>
          <w:szCs w:val="28"/>
        </w:rPr>
        <w:t>ь</w:t>
      </w:r>
      <w:r w:rsidRPr="006F4687">
        <w:rPr>
          <w:rFonts w:ascii="Times New Roman" w:hAnsi="Times New Roman" w:cs="Times New Roman"/>
          <w:sz w:val="28"/>
          <w:szCs w:val="28"/>
        </w:rPr>
        <w:t>: опыт зарубежны</w:t>
      </w:r>
      <w:r>
        <w:rPr>
          <w:rFonts w:ascii="Times New Roman" w:hAnsi="Times New Roman" w:cs="Times New Roman"/>
          <w:sz w:val="28"/>
          <w:szCs w:val="28"/>
        </w:rPr>
        <w:t>е</w:t>
      </w:r>
      <w:r w:rsidRPr="006F4687">
        <w:rPr>
          <w:rFonts w:ascii="Times New Roman" w:hAnsi="Times New Roman" w:cs="Times New Roman"/>
          <w:sz w:val="28"/>
          <w:szCs w:val="28"/>
        </w:rPr>
        <w:t xml:space="preserve"> стран</w:t>
      </w:r>
      <w:r>
        <w:rPr>
          <w:rFonts w:ascii="Times New Roman" w:hAnsi="Times New Roman" w:cs="Times New Roman"/>
          <w:sz w:val="28"/>
          <w:szCs w:val="28"/>
        </w:rPr>
        <w:t>ы</w:t>
      </w:r>
      <w:r w:rsidRPr="006F4687">
        <w:rPr>
          <w:rFonts w:ascii="Times New Roman" w:hAnsi="Times New Roman" w:cs="Times New Roman"/>
          <w:sz w:val="28"/>
          <w:szCs w:val="28"/>
        </w:rPr>
        <w:t>, направления совершенствовани</w:t>
      </w:r>
      <w:r>
        <w:rPr>
          <w:rFonts w:ascii="Times New Roman" w:hAnsi="Times New Roman" w:cs="Times New Roman"/>
          <w:sz w:val="28"/>
          <w:szCs w:val="28"/>
        </w:rPr>
        <w:t xml:space="preserve">е </w:t>
      </w:r>
      <w:r w:rsidRPr="006F4687">
        <w:rPr>
          <w:rFonts w:ascii="Times New Roman" w:hAnsi="Times New Roman" w:cs="Times New Roman"/>
          <w:sz w:val="28"/>
          <w:szCs w:val="28"/>
        </w:rPr>
        <w:t>в Республике Бела</w:t>
      </w:r>
      <w:r w:rsidR="00DE6C58">
        <w:rPr>
          <w:rFonts w:ascii="Times New Roman" w:hAnsi="Times New Roman" w:cs="Times New Roman"/>
          <w:sz w:val="28"/>
          <w:szCs w:val="28"/>
        </w:rPr>
        <w:t>русь//БЭЖ. – 2018</w:t>
      </w:r>
      <w:r w:rsidRPr="006F4687">
        <w:rPr>
          <w:rFonts w:ascii="Times New Roman" w:hAnsi="Times New Roman" w:cs="Times New Roman"/>
          <w:sz w:val="28"/>
          <w:szCs w:val="28"/>
        </w:rPr>
        <w:t>. - №3. – С.38-60</w:t>
      </w:r>
      <w:r>
        <w:rPr>
          <w:rFonts w:ascii="Times New Roman" w:hAnsi="Times New Roman" w:cs="Times New Roman"/>
          <w:sz w:val="28"/>
          <w:szCs w:val="28"/>
        </w:rPr>
        <w:t xml:space="preserve"> </w:t>
      </w:r>
    </w:p>
    <w:p w:rsidR="00DD533E" w:rsidRDefault="00DD533E" w:rsidP="003D48E8">
      <w:pPr>
        <w:numPr>
          <w:ilvl w:val="0"/>
          <w:numId w:val="30"/>
        </w:numPr>
        <w:tabs>
          <w:tab w:val="num" w:pos="480"/>
        </w:tabs>
        <w:spacing w:after="0" w:line="240" w:lineRule="auto"/>
        <w:ind w:left="0" w:firstLine="0"/>
        <w:jc w:val="both"/>
        <w:rPr>
          <w:rFonts w:ascii="Times New Roman" w:hAnsi="Times New Roman" w:cs="Times New Roman"/>
          <w:sz w:val="28"/>
          <w:szCs w:val="28"/>
        </w:rPr>
      </w:pPr>
      <w:proofErr w:type="spellStart"/>
      <w:r w:rsidRPr="00B529A2">
        <w:rPr>
          <w:rFonts w:ascii="Times New Roman" w:hAnsi="Times New Roman" w:cs="Times New Roman"/>
          <w:sz w:val="28"/>
          <w:szCs w:val="28"/>
        </w:rPr>
        <w:t>Базылёв</w:t>
      </w:r>
      <w:proofErr w:type="spellEnd"/>
      <w:r w:rsidRPr="00B529A2">
        <w:rPr>
          <w:rFonts w:ascii="Times New Roman" w:hAnsi="Times New Roman" w:cs="Times New Roman"/>
          <w:sz w:val="28"/>
          <w:szCs w:val="28"/>
        </w:rPr>
        <w:t xml:space="preserve">, Н.И. Макроэкономика: Учебное пособие / Н.И. </w:t>
      </w:r>
      <w:proofErr w:type="spellStart"/>
      <w:r w:rsidRPr="00B529A2">
        <w:rPr>
          <w:rFonts w:ascii="Times New Roman" w:hAnsi="Times New Roman" w:cs="Times New Roman"/>
          <w:sz w:val="28"/>
          <w:szCs w:val="28"/>
        </w:rPr>
        <w:t>Базылёв</w:t>
      </w:r>
      <w:proofErr w:type="spellEnd"/>
      <w:r w:rsidRPr="00B529A2">
        <w:rPr>
          <w:rFonts w:ascii="Times New Roman" w:hAnsi="Times New Roman" w:cs="Times New Roman"/>
          <w:sz w:val="28"/>
          <w:szCs w:val="28"/>
        </w:rPr>
        <w:t>, С.П. Гурко, М.</w:t>
      </w:r>
      <w:r w:rsidR="00DE6C58">
        <w:rPr>
          <w:rFonts w:ascii="Times New Roman" w:hAnsi="Times New Roman" w:cs="Times New Roman"/>
          <w:sz w:val="28"/>
          <w:szCs w:val="28"/>
        </w:rPr>
        <w:t xml:space="preserve">Н. </w:t>
      </w:r>
      <w:proofErr w:type="spellStart"/>
      <w:r w:rsidR="00DE6C58">
        <w:rPr>
          <w:rFonts w:ascii="Times New Roman" w:hAnsi="Times New Roman" w:cs="Times New Roman"/>
          <w:sz w:val="28"/>
          <w:szCs w:val="28"/>
        </w:rPr>
        <w:t>Базылёва</w:t>
      </w:r>
      <w:proofErr w:type="spellEnd"/>
      <w:r w:rsidR="00DE6C58">
        <w:rPr>
          <w:rFonts w:ascii="Times New Roman" w:hAnsi="Times New Roman" w:cs="Times New Roman"/>
          <w:sz w:val="28"/>
          <w:szCs w:val="28"/>
        </w:rPr>
        <w:t>. – М.: ИНФРА-М, 2017</w:t>
      </w:r>
      <w:r w:rsidRPr="00B529A2">
        <w:rPr>
          <w:rFonts w:ascii="Times New Roman" w:hAnsi="Times New Roman" w:cs="Times New Roman"/>
          <w:sz w:val="28"/>
          <w:szCs w:val="28"/>
        </w:rPr>
        <w:t>. – 190 с.</w:t>
      </w:r>
    </w:p>
    <w:p w:rsidR="00DD533E" w:rsidRDefault="00DD533E" w:rsidP="003D48E8">
      <w:pPr>
        <w:numPr>
          <w:ilvl w:val="0"/>
          <w:numId w:val="30"/>
        </w:numPr>
        <w:tabs>
          <w:tab w:val="num" w:pos="480"/>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B529A2">
        <w:rPr>
          <w:rFonts w:ascii="Times New Roman" w:hAnsi="Times New Roman" w:cs="Times New Roman"/>
          <w:sz w:val="28"/>
          <w:szCs w:val="28"/>
        </w:rPr>
        <w:t>Богданович, А.В., Александрович, Я.М. Основные положения национальной стратегии устойчивого социально-экономического развития Республики Беларусь до 2020 года // Белорусский экономический журнал. 2004. №3. –С.4-19.</w:t>
      </w:r>
    </w:p>
    <w:p w:rsidR="00DD533E" w:rsidRPr="006F4687" w:rsidRDefault="00DD533E" w:rsidP="003D48E8">
      <w:pPr>
        <w:numPr>
          <w:ilvl w:val="0"/>
          <w:numId w:val="30"/>
        </w:numPr>
        <w:tabs>
          <w:tab w:val="num" w:pos="480"/>
        </w:tabs>
        <w:spacing w:after="0" w:line="240" w:lineRule="auto"/>
        <w:ind w:left="0" w:firstLine="0"/>
        <w:jc w:val="both"/>
        <w:rPr>
          <w:rFonts w:ascii="Times New Roman" w:hAnsi="Times New Roman" w:cs="Times New Roman"/>
          <w:sz w:val="28"/>
          <w:szCs w:val="28"/>
        </w:rPr>
      </w:pPr>
      <w:r w:rsidRPr="006F4687">
        <w:rPr>
          <w:rFonts w:ascii="Times New Roman" w:hAnsi="Times New Roman" w:cs="Times New Roman"/>
          <w:sz w:val="28"/>
          <w:szCs w:val="28"/>
        </w:rPr>
        <w:t xml:space="preserve">Герасименко, </w:t>
      </w:r>
      <w:r>
        <w:rPr>
          <w:rFonts w:ascii="Times New Roman" w:hAnsi="Times New Roman" w:cs="Times New Roman"/>
          <w:sz w:val="28"/>
          <w:szCs w:val="28"/>
        </w:rPr>
        <w:t>Н</w:t>
      </w:r>
      <w:r w:rsidRPr="006F4687">
        <w:rPr>
          <w:rFonts w:ascii="Times New Roman" w:hAnsi="Times New Roman" w:cs="Times New Roman"/>
          <w:sz w:val="28"/>
          <w:szCs w:val="28"/>
        </w:rPr>
        <w:t>. Исцеление экспорто</w:t>
      </w:r>
      <w:r w:rsidR="00DE6C58">
        <w:rPr>
          <w:rFonts w:ascii="Times New Roman" w:hAnsi="Times New Roman" w:cs="Times New Roman"/>
          <w:sz w:val="28"/>
          <w:szCs w:val="28"/>
        </w:rPr>
        <w:t>м  – журнал Дело. - №1-2. – 2017</w:t>
      </w:r>
      <w:r w:rsidRPr="006F4687">
        <w:rPr>
          <w:rFonts w:ascii="Times New Roman" w:hAnsi="Times New Roman" w:cs="Times New Roman"/>
          <w:sz w:val="28"/>
          <w:szCs w:val="28"/>
        </w:rPr>
        <w:t>. – С.16-17.</w:t>
      </w:r>
      <w:r w:rsidR="003D48E8">
        <w:rPr>
          <w:rFonts w:ascii="Times New Roman" w:hAnsi="Times New Roman" w:cs="Times New Roman"/>
          <w:sz w:val="28"/>
          <w:szCs w:val="28"/>
        </w:rPr>
        <w:tab/>
      </w:r>
    </w:p>
    <w:p w:rsidR="00DD533E" w:rsidRPr="006F4687" w:rsidRDefault="00DD533E" w:rsidP="003D48E8">
      <w:pPr>
        <w:numPr>
          <w:ilvl w:val="0"/>
          <w:numId w:val="30"/>
        </w:numPr>
        <w:tabs>
          <w:tab w:val="num" w:pos="480"/>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6F4687">
        <w:rPr>
          <w:rFonts w:ascii="Times New Roman" w:hAnsi="Times New Roman" w:cs="Times New Roman"/>
          <w:sz w:val="28"/>
          <w:szCs w:val="28"/>
        </w:rPr>
        <w:t>Данеко</w:t>
      </w:r>
      <w:proofErr w:type="spellEnd"/>
      <w:r w:rsidRPr="006F4687">
        <w:rPr>
          <w:rFonts w:ascii="Times New Roman" w:hAnsi="Times New Roman" w:cs="Times New Roman"/>
          <w:sz w:val="28"/>
          <w:szCs w:val="28"/>
        </w:rPr>
        <w:t>,</w:t>
      </w:r>
      <w:r>
        <w:rPr>
          <w:rFonts w:ascii="Times New Roman" w:hAnsi="Times New Roman" w:cs="Times New Roman"/>
          <w:sz w:val="28"/>
          <w:szCs w:val="28"/>
        </w:rPr>
        <w:t xml:space="preserve"> </w:t>
      </w:r>
      <w:r w:rsidRPr="006F4687">
        <w:rPr>
          <w:rFonts w:ascii="Times New Roman" w:hAnsi="Times New Roman" w:cs="Times New Roman"/>
          <w:sz w:val="28"/>
          <w:szCs w:val="28"/>
        </w:rPr>
        <w:t xml:space="preserve">А. Экспортная ориентация экономики как фактор </w:t>
      </w:r>
      <w:proofErr w:type="spellStart"/>
      <w:r w:rsidRPr="006F4687">
        <w:rPr>
          <w:rFonts w:ascii="Times New Roman" w:hAnsi="Times New Roman" w:cs="Times New Roman"/>
          <w:sz w:val="28"/>
          <w:szCs w:val="28"/>
        </w:rPr>
        <w:t>импортозамещени</w:t>
      </w:r>
      <w:r>
        <w:rPr>
          <w:rFonts w:ascii="Times New Roman" w:hAnsi="Times New Roman" w:cs="Times New Roman"/>
          <w:sz w:val="28"/>
          <w:szCs w:val="28"/>
        </w:rPr>
        <w:t>е</w:t>
      </w:r>
      <w:proofErr w:type="spellEnd"/>
      <w:r w:rsidRPr="006F4687">
        <w:rPr>
          <w:rFonts w:ascii="Times New Roman" w:hAnsi="Times New Roman" w:cs="Times New Roman"/>
          <w:sz w:val="28"/>
          <w:szCs w:val="28"/>
        </w:rPr>
        <w:t xml:space="preserve"> /</w:t>
      </w:r>
      <w:proofErr w:type="spellStart"/>
      <w:r w:rsidRPr="006F4687">
        <w:rPr>
          <w:rFonts w:ascii="Times New Roman" w:hAnsi="Times New Roman" w:cs="Times New Roman"/>
          <w:sz w:val="28"/>
          <w:szCs w:val="28"/>
        </w:rPr>
        <w:t>А.Данеко</w:t>
      </w:r>
      <w:proofErr w:type="spellEnd"/>
      <w:r w:rsidRPr="006F4687">
        <w:rPr>
          <w:rFonts w:ascii="Times New Roman" w:hAnsi="Times New Roman" w:cs="Times New Roman"/>
          <w:sz w:val="28"/>
          <w:szCs w:val="28"/>
        </w:rPr>
        <w:t xml:space="preserve">, </w:t>
      </w:r>
      <w:proofErr w:type="spellStart"/>
      <w:r w:rsidRPr="006F4687">
        <w:rPr>
          <w:rFonts w:ascii="Times New Roman" w:hAnsi="Times New Roman" w:cs="Times New Roman"/>
          <w:sz w:val="28"/>
          <w:szCs w:val="28"/>
        </w:rPr>
        <w:t>Д.Бер</w:t>
      </w:r>
      <w:r w:rsidR="00DE6C58">
        <w:rPr>
          <w:rFonts w:ascii="Times New Roman" w:hAnsi="Times New Roman" w:cs="Times New Roman"/>
          <w:sz w:val="28"/>
          <w:szCs w:val="28"/>
        </w:rPr>
        <w:t>есев</w:t>
      </w:r>
      <w:proofErr w:type="spellEnd"/>
      <w:r w:rsidR="00DE6C58">
        <w:rPr>
          <w:rFonts w:ascii="Times New Roman" w:hAnsi="Times New Roman" w:cs="Times New Roman"/>
          <w:sz w:val="28"/>
          <w:szCs w:val="28"/>
        </w:rPr>
        <w:t xml:space="preserve"> //Банковский </w:t>
      </w:r>
      <w:proofErr w:type="spellStart"/>
      <w:r w:rsidR="00DE6C58">
        <w:rPr>
          <w:rFonts w:ascii="Times New Roman" w:hAnsi="Times New Roman" w:cs="Times New Roman"/>
          <w:sz w:val="28"/>
          <w:szCs w:val="28"/>
        </w:rPr>
        <w:t>вестнк</w:t>
      </w:r>
      <w:proofErr w:type="spellEnd"/>
      <w:r w:rsidR="00DE6C58">
        <w:rPr>
          <w:rFonts w:ascii="Times New Roman" w:hAnsi="Times New Roman" w:cs="Times New Roman"/>
          <w:sz w:val="28"/>
          <w:szCs w:val="28"/>
        </w:rPr>
        <w:t>. – 2018</w:t>
      </w:r>
      <w:r w:rsidRPr="006F4687">
        <w:rPr>
          <w:rFonts w:ascii="Times New Roman" w:hAnsi="Times New Roman" w:cs="Times New Roman"/>
          <w:sz w:val="28"/>
          <w:szCs w:val="28"/>
        </w:rPr>
        <w:t>.</w:t>
      </w:r>
    </w:p>
    <w:p w:rsidR="00DD533E" w:rsidRPr="006F4687" w:rsidRDefault="00DD533E" w:rsidP="003D48E8">
      <w:pPr>
        <w:numPr>
          <w:ilvl w:val="0"/>
          <w:numId w:val="30"/>
        </w:numPr>
        <w:tabs>
          <w:tab w:val="num" w:pos="480"/>
        </w:tabs>
        <w:spacing w:after="0" w:line="240" w:lineRule="auto"/>
        <w:ind w:left="0" w:firstLine="0"/>
        <w:jc w:val="both"/>
        <w:rPr>
          <w:rFonts w:ascii="Times New Roman" w:hAnsi="Times New Roman" w:cs="Times New Roman"/>
          <w:sz w:val="28"/>
          <w:szCs w:val="28"/>
        </w:rPr>
      </w:pPr>
      <w:proofErr w:type="spellStart"/>
      <w:r w:rsidRPr="006F4687">
        <w:rPr>
          <w:rFonts w:ascii="Times New Roman" w:hAnsi="Times New Roman" w:cs="Times New Roman"/>
          <w:sz w:val="28"/>
          <w:szCs w:val="28"/>
        </w:rPr>
        <w:t>М</w:t>
      </w:r>
      <w:r>
        <w:rPr>
          <w:rFonts w:ascii="Times New Roman" w:hAnsi="Times New Roman" w:cs="Times New Roman"/>
          <w:sz w:val="28"/>
          <w:szCs w:val="28"/>
        </w:rPr>
        <w:t>е</w:t>
      </w:r>
      <w:r w:rsidRPr="006F4687">
        <w:rPr>
          <w:rFonts w:ascii="Times New Roman" w:hAnsi="Times New Roman" w:cs="Times New Roman"/>
          <w:sz w:val="28"/>
          <w:szCs w:val="28"/>
        </w:rPr>
        <w:t>цура</w:t>
      </w:r>
      <w:proofErr w:type="spellEnd"/>
      <w:r w:rsidRPr="006F4687">
        <w:rPr>
          <w:rFonts w:ascii="Times New Roman" w:hAnsi="Times New Roman" w:cs="Times New Roman"/>
          <w:sz w:val="28"/>
          <w:szCs w:val="28"/>
        </w:rPr>
        <w:t>, В. – Вместе против импорта.</w:t>
      </w:r>
      <w:r w:rsidR="00DE6C58">
        <w:rPr>
          <w:rFonts w:ascii="Times New Roman" w:hAnsi="Times New Roman" w:cs="Times New Roman"/>
          <w:sz w:val="28"/>
          <w:szCs w:val="28"/>
        </w:rPr>
        <w:t xml:space="preserve"> – Белорусы и рынок, №19. – 2018</w:t>
      </w:r>
      <w:r w:rsidRPr="006F4687">
        <w:rPr>
          <w:rFonts w:ascii="Times New Roman" w:hAnsi="Times New Roman" w:cs="Times New Roman"/>
          <w:sz w:val="28"/>
          <w:szCs w:val="28"/>
        </w:rPr>
        <w:t>.</w:t>
      </w:r>
    </w:p>
    <w:p w:rsidR="00DD533E" w:rsidRPr="006F4687" w:rsidRDefault="00DD533E" w:rsidP="003D48E8">
      <w:pPr>
        <w:numPr>
          <w:ilvl w:val="0"/>
          <w:numId w:val="30"/>
        </w:numPr>
        <w:tabs>
          <w:tab w:val="num" w:pos="480"/>
        </w:tabs>
        <w:spacing w:after="0" w:line="240" w:lineRule="auto"/>
        <w:ind w:left="0" w:firstLine="0"/>
        <w:jc w:val="both"/>
        <w:rPr>
          <w:rFonts w:ascii="Times New Roman" w:hAnsi="Times New Roman" w:cs="Times New Roman"/>
          <w:sz w:val="28"/>
          <w:szCs w:val="28"/>
        </w:rPr>
      </w:pPr>
      <w:r w:rsidRPr="006F4687">
        <w:rPr>
          <w:rFonts w:ascii="Times New Roman" w:hAnsi="Times New Roman" w:cs="Times New Roman"/>
          <w:sz w:val="28"/>
          <w:szCs w:val="28"/>
        </w:rPr>
        <w:t xml:space="preserve"> </w:t>
      </w:r>
      <w:proofErr w:type="spellStart"/>
      <w:r w:rsidRPr="006F4687">
        <w:rPr>
          <w:rFonts w:ascii="Times New Roman" w:hAnsi="Times New Roman" w:cs="Times New Roman"/>
          <w:sz w:val="28"/>
          <w:szCs w:val="28"/>
        </w:rPr>
        <w:t>Мясникович</w:t>
      </w:r>
      <w:proofErr w:type="spellEnd"/>
      <w:r w:rsidRPr="006F4687">
        <w:rPr>
          <w:rFonts w:ascii="Times New Roman" w:hAnsi="Times New Roman" w:cs="Times New Roman"/>
          <w:sz w:val="28"/>
          <w:szCs w:val="28"/>
        </w:rPr>
        <w:t>, М.В. Макроэкономическая политика Республики Беларусь: теория и практика: курс лекций/</w:t>
      </w:r>
      <w:proofErr w:type="spellStart"/>
      <w:r w:rsidRPr="006F4687">
        <w:rPr>
          <w:rFonts w:ascii="Times New Roman" w:hAnsi="Times New Roman" w:cs="Times New Roman"/>
          <w:sz w:val="28"/>
          <w:szCs w:val="28"/>
        </w:rPr>
        <w:t>М.В.Мясникович</w:t>
      </w:r>
      <w:proofErr w:type="spellEnd"/>
      <w:r w:rsidRPr="006F4687">
        <w:rPr>
          <w:rFonts w:ascii="Times New Roman" w:hAnsi="Times New Roman" w:cs="Times New Roman"/>
          <w:sz w:val="28"/>
          <w:szCs w:val="28"/>
        </w:rPr>
        <w:t>. – Минск: Академия управление при Президенте РБ, 2012. – 176 с.</w:t>
      </w:r>
    </w:p>
    <w:p w:rsidR="00DD533E" w:rsidRPr="006F4687" w:rsidRDefault="00DD533E" w:rsidP="003D48E8">
      <w:pPr>
        <w:numPr>
          <w:ilvl w:val="0"/>
          <w:numId w:val="30"/>
        </w:numPr>
        <w:tabs>
          <w:tab w:val="num" w:pos="480"/>
        </w:tabs>
        <w:spacing w:after="0" w:line="240" w:lineRule="auto"/>
        <w:ind w:left="0" w:firstLine="0"/>
        <w:jc w:val="both"/>
        <w:rPr>
          <w:rFonts w:ascii="Times New Roman" w:hAnsi="Times New Roman" w:cs="Times New Roman"/>
          <w:sz w:val="28"/>
          <w:szCs w:val="28"/>
        </w:rPr>
      </w:pPr>
      <w:r w:rsidRPr="006F4687">
        <w:rPr>
          <w:rFonts w:ascii="Times New Roman" w:hAnsi="Times New Roman" w:cs="Times New Roman"/>
          <w:sz w:val="28"/>
          <w:szCs w:val="28"/>
        </w:rPr>
        <w:t xml:space="preserve"> Национальная программа развития экспорта Республики Беларусь на 2011-2015 годы от 23 мая </w:t>
      </w:r>
      <w:smartTag w:uri="urn:schemas-microsoft-com:office:smarttags" w:element="metricconverter">
        <w:smartTagPr>
          <w:attr w:name="ProductID" w:val="2011 г"/>
        </w:smartTagPr>
        <w:r w:rsidRPr="006F4687">
          <w:rPr>
            <w:rFonts w:ascii="Times New Roman" w:hAnsi="Times New Roman" w:cs="Times New Roman"/>
            <w:sz w:val="28"/>
            <w:szCs w:val="28"/>
          </w:rPr>
          <w:t>2011 г</w:t>
        </w:r>
      </w:smartTag>
      <w:r w:rsidRPr="006F4687">
        <w:rPr>
          <w:rFonts w:ascii="Times New Roman" w:hAnsi="Times New Roman" w:cs="Times New Roman"/>
          <w:sz w:val="28"/>
          <w:szCs w:val="28"/>
        </w:rPr>
        <w:t>. №6</w:t>
      </w:r>
      <w:r>
        <w:rPr>
          <w:rFonts w:ascii="Times New Roman" w:hAnsi="Times New Roman" w:cs="Times New Roman"/>
          <w:sz w:val="28"/>
          <w:szCs w:val="28"/>
        </w:rPr>
        <w:t>56/ Совет Министров Республики Бе</w:t>
      </w:r>
      <w:r w:rsidRPr="006F4687">
        <w:rPr>
          <w:rFonts w:ascii="Times New Roman" w:hAnsi="Times New Roman" w:cs="Times New Roman"/>
          <w:sz w:val="28"/>
          <w:szCs w:val="28"/>
        </w:rPr>
        <w:t>ларусь. – 2011.</w:t>
      </w:r>
    </w:p>
    <w:p w:rsidR="00F82290" w:rsidRDefault="00DD533E" w:rsidP="0068423E">
      <w:pPr>
        <w:numPr>
          <w:ilvl w:val="0"/>
          <w:numId w:val="30"/>
        </w:numPr>
        <w:tabs>
          <w:tab w:val="num" w:pos="480"/>
        </w:tabs>
        <w:spacing w:after="0" w:line="240" w:lineRule="auto"/>
        <w:ind w:left="0" w:firstLine="0"/>
        <w:jc w:val="both"/>
        <w:rPr>
          <w:rFonts w:ascii="Times New Roman" w:hAnsi="Times New Roman" w:cs="Times New Roman"/>
          <w:sz w:val="28"/>
          <w:szCs w:val="28"/>
        </w:rPr>
      </w:pPr>
      <w:r w:rsidRPr="006F4687">
        <w:rPr>
          <w:rFonts w:ascii="Times New Roman" w:hAnsi="Times New Roman" w:cs="Times New Roman"/>
          <w:sz w:val="28"/>
          <w:szCs w:val="28"/>
        </w:rPr>
        <w:t xml:space="preserve"> Национальная стратегия устойчивого социально-экономического развития Республики Беларусь на период до 2030 года // Экономический бюллетень научно-исследовательского экономического института Министерства экономики Республики Беларусь. – 2015. - № 4. – С. 34-36.</w:t>
      </w:r>
    </w:p>
    <w:p w:rsidR="00F82290" w:rsidRPr="00F82290" w:rsidRDefault="00F82290" w:rsidP="00F82290">
      <w:pPr>
        <w:numPr>
          <w:ilvl w:val="0"/>
          <w:numId w:val="30"/>
        </w:numPr>
        <w:tabs>
          <w:tab w:val="num" w:pos="480"/>
        </w:tabs>
        <w:spacing w:after="0" w:line="240" w:lineRule="auto"/>
        <w:ind w:left="0" w:firstLine="0"/>
        <w:jc w:val="both"/>
        <w:rPr>
          <w:rFonts w:ascii="Times New Roman" w:hAnsi="Times New Roman" w:cs="Times New Roman"/>
          <w:sz w:val="28"/>
          <w:szCs w:val="28"/>
        </w:rPr>
      </w:pPr>
      <w:r w:rsidRPr="00F82290">
        <w:rPr>
          <w:rFonts w:ascii="Times New Roman" w:hAnsi="Times New Roman" w:cs="Times New Roman"/>
          <w:sz w:val="28"/>
          <w:szCs w:val="28"/>
        </w:rPr>
        <w:t>Сайт Министерства иностранных дел Республики Беларусь [Электронный ресурс</w:t>
      </w:r>
      <w:r w:rsidR="0068423E">
        <w:rPr>
          <w:rFonts w:ascii="Times New Roman" w:hAnsi="Times New Roman" w:cs="Times New Roman"/>
          <w:sz w:val="28"/>
          <w:szCs w:val="28"/>
        </w:rPr>
        <w:t>]. – Режим доступа</w:t>
      </w:r>
      <w:r w:rsidRPr="00F82290">
        <w:rPr>
          <w:rFonts w:ascii="Times New Roman" w:hAnsi="Times New Roman" w:cs="Times New Roman"/>
          <w:sz w:val="28"/>
          <w:szCs w:val="28"/>
        </w:rPr>
        <w:t>: http://www.mfa.gov.</w:t>
      </w:r>
      <w:r w:rsidR="002E6058">
        <w:rPr>
          <w:rFonts w:ascii="Times New Roman" w:hAnsi="Times New Roman" w:cs="Times New Roman"/>
          <w:sz w:val="28"/>
          <w:szCs w:val="28"/>
        </w:rPr>
        <w:t>by/. – Дата доступа: 15.11.2018</w:t>
      </w:r>
      <w:r w:rsidRPr="00F82290">
        <w:rPr>
          <w:rFonts w:ascii="Times New Roman" w:hAnsi="Times New Roman" w:cs="Times New Roman"/>
          <w:sz w:val="28"/>
          <w:szCs w:val="28"/>
        </w:rPr>
        <w:t xml:space="preserve">. </w:t>
      </w:r>
    </w:p>
    <w:p w:rsidR="00DD533E" w:rsidRDefault="00DD533E" w:rsidP="0068423E">
      <w:pPr>
        <w:numPr>
          <w:ilvl w:val="0"/>
          <w:numId w:val="30"/>
        </w:numPr>
        <w:tabs>
          <w:tab w:val="num" w:pos="480"/>
        </w:tabs>
        <w:spacing w:after="0" w:line="240" w:lineRule="auto"/>
        <w:ind w:left="0" w:firstLine="0"/>
        <w:jc w:val="both"/>
        <w:rPr>
          <w:rFonts w:ascii="Times New Roman" w:hAnsi="Times New Roman" w:cs="Times New Roman"/>
          <w:sz w:val="28"/>
          <w:szCs w:val="28"/>
        </w:rPr>
      </w:pPr>
      <w:r w:rsidRPr="00B529A2">
        <w:rPr>
          <w:rFonts w:ascii="Times New Roman" w:hAnsi="Times New Roman" w:cs="Times New Roman"/>
          <w:sz w:val="28"/>
          <w:szCs w:val="28"/>
        </w:rPr>
        <w:t>Статистический ежегодник// Национальный статистический комитет Р</w:t>
      </w:r>
      <w:r w:rsidR="009C08D8">
        <w:rPr>
          <w:rFonts w:ascii="Times New Roman" w:hAnsi="Times New Roman" w:cs="Times New Roman"/>
          <w:sz w:val="28"/>
          <w:szCs w:val="28"/>
        </w:rPr>
        <w:t>еспублики Беларусь. – Минск,2017</w:t>
      </w:r>
    </w:p>
    <w:p w:rsidR="0068423E" w:rsidRDefault="0068423E" w:rsidP="0068423E">
      <w:pPr>
        <w:numPr>
          <w:ilvl w:val="0"/>
          <w:numId w:val="30"/>
        </w:numPr>
        <w:tabs>
          <w:tab w:val="num" w:pos="480"/>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Сайт Национального банка Республики Беларусь </w:t>
      </w:r>
      <w:r w:rsidRPr="0068423E">
        <w:rPr>
          <w:rFonts w:ascii="Times New Roman" w:hAnsi="Times New Roman" w:cs="Times New Roman"/>
          <w:sz w:val="28"/>
          <w:szCs w:val="28"/>
        </w:rPr>
        <w:t>[</w:t>
      </w:r>
      <w:r>
        <w:rPr>
          <w:rFonts w:ascii="Times New Roman" w:hAnsi="Times New Roman" w:cs="Times New Roman"/>
          <w:sz w:val="28"/>
          <w:szCs w:val="28"/>
        </w:rPr>
        <w:t>Электронный ресурс</w:t>
      </w:r>
      <w:r w:rsidRPr="0068423E">
        <w:rPr>
          <w:rFonts w:ascii="Times New Roman" w:hAnsi="Times New Roman" w:cs="Times New Roman"/>
          <w:sz w:val="28"/>
          <w:szCs w:val="28"/>
        </w:rPr>
        <w:t>]</w:t>
      </w:r>
      <w:r>
        <w:rPr>
          <w:rFonts w:ascii="Times New Roman" w:hAnsi="Times New Roman" w:cs="Times New Roman"/>
          <w:sz w:val="28"/>
          <w:szCs w:val="28"/>
        </w:rPr>
        <w:t xml:space="preserve">. – Режим доступа: </w:t>
      </w:r>
      <w:hyperlink r:id="rId21" w:history="1">
        <w:r w:rsidR="0057161B" w:rsidRPr="0057161B">
          <w:rPr>
            <w:rStyle w:val="af"/>
            <w:rFonts w:ascii="Times New Roman" w:hAnsi="Times New Roman" w:cs="Times New Roman"/>
            <w:color w:val="auto"/>
            <w:sz w:val="28"/>
            <w:szCs w:val="28"/>
            <w:u w:val="none"/>
            <w:lang w:val="en-US"/>
          </w:rPr>
          <w:t>https</w:t>
        </w:r>
        <w:r w:rsidR="0057161B" w:rsidRPr="0057161B">
          <w:rPr>
            <w:rStyle w:val="af"/>
            <w:rFonts w:ascii="Times New Roman" w:hAnsi="Times New Roman" w:cs="Times New Roman"/>
            <w:color w:val="auto"/>
            <w:sz w:val="28"/>
            <w:szCs w:val="28"/>
            <w:u w:val="none"/>
          </w:rPr>
          <w:t>://</w:t>
        </w:r>
        <w:r w:rsidR="0057161B" w:rsidRPr="0057161B">
          <w:rPr>
            <w:rStyle w:val="af"/>
            <w:rFonts w:ascii="Times New Roman" w:hAnsi="Times New Roman" w:cs="Times New Roman"/>
            <w:color w:val="auto"/>
            <w:sz w:val="28"/>
            <w:szCs w:val="28"/>
            <w:u w:val="none"/>
            <w:lang w:val="en-US"/>
          </w:rPr>
          <w:t>www</w:t>
        </w:r>
        <w:r w:rsidR="0057161B" w:rsidRPr="0057161B">
          <w:rPr>
            <w:rStyle w:val="af"/>
            <w:rFonts w:ascii="Times New Roman" w:hAnsi="Times New Roman" w:cs="Times New Roman"/>
            <w:color w:val="auto"/>
            <w:sz w:val="28"/>
            <w:szCs w:val="28"/>
            <w:u w:val="none"/>
          </w:rPr>
          <w:t>.</w:t>
        </w:r>
        <w:proofErr w:type="spellStart"/>
        <w:r w:rsidR="0057161B" w:rsidRPr="0057161B">
          <w:rPr>
            <w:rStyle w:val="af"/>
            <w:rFonts w:ascii="Times New Roman" w:hAnsi="Times New Roman" w:cs="Times New Roman"/>
            <w:color w:val="auto"/>
            <w:sz w:val="28"/>
            <w:szCs w:val="28"/>
            <w:u w:val="none"/>
            <w:lang w:val="en-US"/>
          </w:rPr>
          <w:t>nbrb</w:t>
        </w:r>
        <w:proofErr w:type="spellEnd"/>
        <w:r w:rsidR="0057161B" w:rsidRPr="0057161B">
          <w:rPr>
            <w:rStyle w:val="af"/>
            <w:rFonts w:ascii="Times New Roman" w:hAnsi="Times New Roman" w:cs="Times New Roman"/>
            <w:color w:val="auto"/>
            <w:sz w:val="28"/>
            <w:szCs w:val="28"/>
            <w:u w:val="none"/>
          </w:rPr>
          <w:t>.</w:t>
        </w:r>
        <w:r w:rsidR="0057161B" w:rsidRPr="0057161B">
          <w:rPr>
            <w:rStyle w:val="af"/>
            <w:rFonts w:ascii="Times New Roman" w:hAnsi="Times New Roman" w:cs="Times New Roman"/>
            <w:color w:val="auto"/>
            <w:sz w:val="28"/>
            <w:szCs w:val="28"/>
            <w:u w:val="none"/>
            <w:lang w:val="en-US"/>
          </w:rPr>
          <w:t>by</w:t>
        </w:r>
        <w:r w:rsidR="0057161B" w:rsidRPr="0057161B">
          <w:rPr>
            <w:rStyle w:val="af"/>
            <w:rFonts w:ascii="Times New Roman" w:hAnsi="Times New Roman" w:cs="Times New Roman"/>
            <w:color w:val="auto"/>
            <w:sz w:val="28"/>
            <w:szCs w:val="28"/>
            <w:u w:val="none"/>
          </w:rPr>
          <w:t>/</w:t>
        </w:r>
        <w:r w:rsidR="0057161B" w:rsidRPr="0057161B">
          <w:rPr>
            <w:rStyle w:val="af"/>
            <w:rFonts w:ascii="Times New Roman" w:hAnsi="Times New Roman" w:cs="Times New Roman"/>
            <w:color w:val="auto"/>
            <w:sz w:val="28"/>
            <w:szCs w:val="28"/>
            <w:u w:val="none"/>
            <w:lang w:val="en-US"/>
          </w:rPr>
          <w:t>statistics</w:t>
        </w:r>
        <w:r w:rsidR="0057161B" w:rsidRPr="0057161B">
          <w:rPr>
            <w:rStyle w:val="af"/>
            <w:rFonts w:ascii="Times New Roman" w:hAnsi="Times New Roman" w:cs="Times New Roman"/>
            <w:color w:val="auto"/>
            <w:sz w:val="28"/>
            <w:szCs w:val="28"/>
            <w:u w:val="none"/>
          </w:rPr>
          <w:t>/</w:t>
        </w:r>
        <w:proofErr w:type="spellStart"/>
        <w:r w:rsidR="0057161B" w:rsidRPr="0057161B">
          <w:rPr>
            <w:rStyle w:val="af"/>
            <w:rFonts w:ascii="Times New Roman" w:hAnsi="Times New Roman" w:cs="Times New Roman"/>
            <w:color w:val="auto"/>
            <w:sz w:val="28"/>
            <w:szCs w:val="28"/>
            <w:u w:val="none"/>
            <w:lang w:val="en-US"/>
          </w:rPr>
          <w:t>ForeignTrade</w:t>
        </w:r>
        <w:proofErr w:type="spellEnd"/>
        <w:r w:rsidR="0057161B" w:rsidRPr="0057161B">
          <w:rPr>
            <w:rStyle w:val="af"/>
            <w:rFonts w:ascii="Times New Roman" w:hAnsi="Times New Roman" w:cs="Times New Roman"/>
            <w:color w:val="auto"/>
            <w:sz w:val="28"/>
            <w:szCs w:val="28"/>
            <w:u w:val="none"/>
          </w:rPr>
          <w:t>/</w:t>
        </w:r>
        <w:r w:rsidR="0057161B" w:rsidRPr="0057161B">
          <w:rPr>
            <w:rStyle w:val="af"/>
            <w:rFonts w:ascii="Times New Roman" w:hAnsi="Times New Roman" w:cs="Times New Roman"/>
            <w:color w:val="auto"/>
            <w:sz w:val="28"/>
            <w:szCs w:val="28"/>
            <w:u w:val="none"/>
            <w:lang w:val="en-US"/>
          </w:rPr>
          <w:t>Current</w:t>
        </w:r>
      </w:hyperlink>
      <w:r w:rsidR="0057161B" w:rsidRPr="0057161B">
        <w:rPr>
          <w:rFonts w:ascii="Times New Roman" w:hAnsi="Times New Roman" w:cs="Times New Roman"/>
          <w:sz w:val="28"/>
          <w:szCs w:val="28"/>
        </w:rPr>
        <w:t xml:space="preserve">. – </w:t>
      </w:r>
      <w:r w:rsidR="0057161B">
        <w:rPr>
          <w:rFonts w:ascii="Times New Roman" w:hAnsi="Times New Roman" w:cs="Times New Roman"/>
          <w:sz w:val="28"/>
          <w:szCs w:val="28"/>
        </w:rPr>
        <w:t>Дата доступа: 04.11.2018.</w:t>
      </w:r>
    </w:p>
    <w:p w:rsidR="0057161B" w:rsidRDefault="0057161B" w:rsidP="0068423E">
      <w:pPr>
        <w:numPr>
          <w:ilvl w:val="0"/>
          <w:numId w:val="30"/>
        </w:numPr>
        <w:tabs>
          <w:tab w:val="num" w:pos="480"/>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Сайт Национального статистического комитета Республики Беларусь </w:t>
      </w:r>
      <w:r w:rsidRPr="0057161B">
        <w:rPr>
          <w:rFonts w:ascii="Times New Roman" w:hAnsi="Times New Roman" w:cs="Times New Roman"/>
          <w:sz w:val="28"/>
          <w:szCs w:val="28"/>
        </w:rPr>
        <w:t>[</w:t>
      </w:r>
      <w:r w:rsidR="001A0123">
        <w:rPr>
          <w:rFonts w:ascii="Times New Roman" w:hAnsi="Times New Roman" w:cs="Times New Roman"/>
          <w:sz w:val="28"/>
          <w:szCs w:val="28"/>
        </w:rPr>
        <w:t>Элек</w:t>
      </w:r>
      <w:r>
        <w:rPr>
          <w:rFonts w:ascii="Times New Roman" w:hAnsi="Times New Roman" w:cs="Times New Roman"/>
          <w:sz w:val="28"/>
          <w:szCs w:val="28"/>
        </w:rPr>
        <w:t>тронный ресурс</w:t>
      </w:r>
      <w:r w:rsidRPr="0057161B">
        <w:rPr>
          <w:rFonts w:ascii="Times New Roman" w:hAnsi="Times New Roman" w:cs="Times New Roman"/>
          <w:sz w:val="28"/>
          <w:szCs w:val="28"/>
        </w:rPr>
        <w:t>]</w:t>
      </w:r>
      <w:r w:rsidR="00406F01">
        <w:rPr>
          <w:rFonts w:ascii="Times New Roman" w:hAnsi="Times New Roman" w:cs="Times New Roman"/>
          <w:sz w:val="28"/>
          <w:szCs w:val="28"/>
        </w:rPr>
        <w:t xml:space="preserve">. – Режим доступа: </w:t>
      </w:r>
      <w:hyperlink r:id="rId22" w:history="1">
        <w:r w:rsidR="00406F01" w:rsidRPr="00406F01">
          <w:rPr>
            <w:rStyle w:val="af"/>
            <w:rFonts w:ascii="Times New Roman" w:hAnsi="Times New Roman" w:cs="Times New Roman"/>
            <w:color w:val="auto"/>
            <w:sz w:val="28"/>
            <w:szCs w:val="28"/>
            <w:u w:val="none"/>
            <w:lang w:val="en-US"/>
          </w:rPr>
          <w:t>www</w:t>
        </w:r>
        <w:r w:rsidR="00406F01" w:rsidRPr="00406F01">
          <w:rPr>
            <w:rStyle w:val="af"/>
            <w:rFonts w:ascii="Times New Roman" w:hAnsi="Times New Roman" w:cs="Times New Roman"/>
            <w:color w:val="auto"/>
            <w:sz w:val="28"/>
            <w:szCs w:val="28"/>
            <w:u w:val="none"/>
          </w:rPr>
          <w:t>.</w:t>
        </w:r>
        <w:proofErr w:type="spellStart"/>
        <w:r w:rsidR="00406F01" w:rsidRPr="00406F01">
          <w:rPr>
            <w:rStyle w:val="af"/>
            <w:rFonts w:ascii="Times New Roman" w:hAnsi="Times New Roman" w:cs="Times New Roman"/>
            <w:color w:val="auto"/>
            <w:sz w:val="28"/>
            <w:szCs w:val="28"/>
            <w:u w:val="none"/>
            <w:lang w:val="en-US"/>
          </w:rPr>
          <w:t>belstat</w:t>
        </w:r>
        <w:proofErr w:type="spellEnd"/>
        <w:r w:rsidR="00406F01" w:rsidRPr="00406F01">
          <w:rPr>
            <w:rStyle w:val="af"/>
            <w:rFonts w:ascii="Times New Roman" w:hAnsi="Times New Roman" w:cs="Times New Roman"/>
            <w:color w:val="auto"/>
            <w:sz w:val="28"/>
            <w:szCs w:val="28"/>
            <w:u w:val="none"/>
          </w:rPr>
          <w:t>.</w:t>
        </w:r>
        <w:proofErr w:type="spellStart"/>
        <w:r w:rsidR="00406F01" w:rsidRPr="00406F01">
          <w:rPr>
            <w:rStyle w:val="af"/>
            <w:rFonts w:ascii="Times New Roman" w:hAnsi="Times New Roman" w:cs="Times New Roman"/>
            <w:color w:val="auto"/>
            <w:sz w:val="28"/>
            <w:szCs w:val="28"/>
            <w:u w:val="none"/>
            <w:lang w:val="en-US"/>
          </w:rPr>
          <w:t>gov</w:t>
        </w:r>
        <w:proofErr w:type="spellEnd"/>
        <w:r w:rsidR="00406F01" w:rsidRPr="00406F01">
          <w:rPr>
            <w:rStyle w:val="af"/>
            <w:rFonts w:ascii="Times New Roman" w:hAnsi="Times New Roman" w:cs="Times New Roman"/>
            <w:color w:val="auto"/>
            <w:sz w:val="28"/>
            <w:szCs w:val="28"/>
            <w:u w:val="none"/>
          </w:rPr>
          <w:t>.</w:t>
        </w:r>
        <w:r w:rsidR="00406F01" w:rsidRPr="00406F01">
          <w:rPr>
            <w:rStyle w:val="af"/>
            <w:rFonts w:ascii="Times New Roman" w:hAnsi="Times New Roman" w:cs="Times New Roman"/>
            <w:color w:val="auto"/>
            <w:sz w:val="28"/>
            <w:szCs w:val="28"/>
            <w:u w:val="none"/>
            <w:lang w:val="en-US"/>
          </w:rPr>
          <w:t>by</w:t>
        </w:r>
        <w:r w:rsidR="00406F01" w:rsidRPr="00406F01">
          <w:rPr>
            <w:rStyle w:val="af"/>
            <w:rFonts w:ascii="Times New Roman" w:hAnsi="Times New Roman" w:cs="Times New Roman"/>
            <w:color w:val="auto"/>
            <w:sz w:val="28"/>
            <w:szCs w:val="28"/>
            <w:u w:val="none"/>
          </w:rPr>
          <w:t>/</w:t>
        </w:r>
      </w:hyperlink>
      <w:r w:rsidR="00406F01" w:rsidRPr="00406F01">
        <w:rPr>
          <w:rFonts w:ascii="Times New Roman" w:hAnsi="Times New Roman" w:cs="Times New Roman"/>
          <w:sz w:val="28"/>
          <w:szCs w:val="28"/>
        </w:rPr>
        <w:t xml:space="preserve">. – </w:t>
      </w:r>
      <w:r w:rsidR="00406F01">
        <w:rPr>
          <w:rFonts w:ascii="Times New Roman" w:hAnsi="Times New Roman" w:cs="Times New Roman"/>
          <w:sz w:val="28"/>
          <w:szCs w:val="28"/>
        </w:rPr>
        <w:t>Дата доступа 04.11.2018.</w:t>
      </w:r>
    </w:p>
    <w:p w:rsidR="00132A3A" w:rsidRDefault="00132A3A" w:rsidP="0068423E">
      <w:pPr>
        <w:numPr>
          <w:ilvl w:val="0"/>
          <w:numId w:val="30"/>
        </w:numPr>
        <w:tabs>
          <w:tab w:val="num" w:pos="480"/>
        </w:tabs>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Буракова</w:t>
      </w:r>
      <w:proofErr w:type="spellEnd"/>
      <w:r>
        <w:rPr>
          <w:rFonts w:ascii="Times New Roman" w:hAnsi="Times New Roman" w:cs="Times New Roman"/>
          <w:sz w:val="28"/>
          <w:szCs w:val="28"/>
        </w:rPr>
        <w:t xml:space="preserve"> Л. П. Государственное регулирование соотношения экспорта и импорта в экономической деятельности страны </w:t>
      </w:r>
      <w:r w:rsidRPr="00132A3A">
        <w:rPr>
          <w:rFonts w:ascii="Times New Roman" w:hAnsi="Times New Roman" w:cs="Times New Roman"/>
          <w:sz w:val="28"/>
          <w:szCs w:val="28"/>
        </w:rPr>
        <w:t>[</w:t>
      </w:r>
      <w:r>
        <w:rPr>
          <w:rFonts w:ascii="Times New Roman" w:hAnsi="Times New Roman" w:cs="Times New Roman"/>
          <w:sz w:val="28"/>
          <w:szCs w:val="28"/>
        </w:rPr>
        <w:t>Электронный ресурс</w:t>
      </w:r>
      <w:r w:rsidRPr="00132A3A">
        <w:rPr>
          <w:rFonts w:ascii="Times New Roman" w:hAnsi="Times New Roman" w:cs="Times New Roman"/>
          <w:sz w:val="28"/>
          <w:szCs w:val="28"/>
        </w:rPr>
        <w:t>]</w:t>
      </w:r>
      <w:r>
        <w:rPr>
          <w:rFonts w:ascii="Times New Roman" w:hAnsi="Times New Roman" w:cs="Times New Roman"/>
          <w:sz w:val="28"/>
          <w:szCs w:val="28"/>
        </w:rPr>
        <w:t>. –</w:t>
      </w:r>
      <w:r w:rsidR="00584945">
        <w:rPr>
          <w:rFonts w:ascii="Times New Roman" w:hAnsi="Times New Roman" w:cs="Times New Roman"/>
          <w:sz w:val="28"/>
          <w:szCs w:val="28"/>
        </w:rPr>
        <w:t xml:space="preserve">     2011. - </w:t>
      </w:r>
      <w:r>
        <w:rPr>
          <w:rFonts w:ascii="Times New Roman" w:hAnsi="Times New Roman" w:cs="Times New Roman"/>
          <w:sz w:val="28"/>
          <w:szCs w:val="28"/>
        </w:rPr>
        <w:t xml:space="preserve"> Режим доступа: </w:t>
      </w:r>
      <w:hyperlink r:id="rId23" w:history="1">
        <w:r w:rsidR="00584945" w:rsidRPr="006750D5">
          <w:rPr>
            <w:rStyle w:val="af"/>
            <w:rFonts w:ascii="Times New Roman" w:hAnsi="Times New Roman" w:cs="Times New Roman"/>
            <w:color w:val="auto"/>
            <w:sz w:val="28"/>
            <w:szCs w:val="28"/>
            <w:u w:val="none"/>
            <w:lang w:val="en-US"/>
          </w:rPr>
          <w:t>http</w:t>
        </w:r>
        <w:r w:rsidR="00584945" w:rsidRPr="006750D5">
          <w:rPr>
            <w:rStyle w:val="af"/>
            <w:rFonts w:ascii="Times New Roman" w:hAnsi="Times New Roman" w:cs="Times New Roman"/>
            <w:color w:val="auto"/>
            <w:sz w:val="28"/>
            <w:szCs w:val="28"/>
            <w:u w:val="none"/>
          </w:rPr>
          <w:t>://</w:t>
        </w:r>
        <w:r w:rsidR="00584945" w:rsidRPr="006750D5">
          <w:rPr>
            <w:rStyle w:val="af"/>
            <w:rFonts w:ascii="Times New Roman" w:hAnsi="Times New Roman" w:cs="Times New Roman"/>
            <w:color w:val="auto"/>
            <w:sz w:val="28"/>
            <w:szCs w:val="28"/>
            <w:u w:val="none"/>
            <w:lang w:val="en-US"/>
          </w:rPr>
          <w:t>www</w:t>
        </w:r>
        <w:r w:rsidR="00584945" w:rsidRPr="006750D5">
          <w:rPr>
            <w:rStyle w:val="af"/>
            <w:rFonts w:ascii="Times New Roman" w:hAnsi="Times New Roman" w:cs="Times New Roman"/>
            <w:color w:val="auto"/>
            <w:sz w:val="28"/>
            <w:szCs w:val="28"/>
            <w:u w:val="none"/>
          </w:rPr>
          <w:t>/</w:t>
        </w:r>
        <w:proofErr w:type="spellStart"/>
        <w:r w:rsidR="00584945" w:rsidRPr="006750D5">
          <w:rPr>
            <w:rStyle w:val="af"/>
            <w:rFonts w:ascii="Times New Roman" w:hAnsi="Times New Roman" w:cs="Times New Roman"/>
            <w:color w:val="auto"/>
            <w:sz w:val="28"/>
            <w:szCs w:val="28"/>
            <w:u w:val="none"/>
            <w:lang w:val="en-US"/>
          </w:rPr>
          <w:t>pac</w:t>
        </w:r>
        <w:proofErr w:type="spellEnd"/>
        <w:r w:rsidR="00584945" w:rsidRPr="006750D5">
          <w:rPr>
            <w:rStyle w:val="af"/>
            <w:rFonts w:ascii="Times New Roman" w:hAnsi="Times New Roman" w:cs="Times New Roman"/>
            <w:color w:val="auto"/>
            <w:sz w:val="28"/>
            <w:szCs w:val="28"/>
            <w:u w:val="none"/>
          </w:rPr>
          <w:t>/</w:t>
        </w:r>
        <w:r w:rsidR="00584945" w:rsidRPr="006750D5">
          <w:rPr>
            <w:rStyle w:val="af"/>
            <w:rFonts w:ascii="Times New Roman" w:hAnsi="Times New Roman" w:cs="Times New Roman"/>
            <w:color w:val="auto"/>
            <w:sz w:val="28"/>
            <w:szCs w:val="28"/>
            <w:u w:val="none"/>
            <w:lang w:val="en-US"/>
          </w:rPr>
          <w:t>by</w:t>
        </w:r>
        <w:r w:rsidR="00584945" w:rsidRPr="006750D5">
          <w:rPr>
            <w:rStyle w:val="af"/>
            <w:rFonts w:ascii="Times New Roman" w:hAnsi="Times New Roman" w:cs="Times New Roman"/>
            <w:color w:val="auto"/>
            <w:sz w:val="28"/>
            <w:szCs w:val="28"/>
            <w:u w:val="none"/>
          </w:rPr>
          <w:t>/</w:t>
        </w:r>
        <w:proofErr w:type="spellStart"/>
        <w:r w:rsidR="00584945" w:rsidRPr="006750D5">
          <w:rPr>
            <w:rStyle w:val="af"/>
            <w:rFonts w:ascii="Times New Roman" w:hAnsi="Times New Roman" w:cs="Times New Roman"/>
            <w:color w:val="auto"/>
            <w:sz w:val="28"/>
            <w:szCs w:val="28"/>
            <w:u w:val="none"/>
            <w:lang w:val="en-US"/>
          </w:rPr>
          <w:t>dfiles</w:t>
        </w:r>
        <w:proofErr w:type="spellEnd"/>
        <w:r w:rsidR="00584945" w:rsidRPr="006750D5">
          <w:rPr>
            <w:rStyle w:val="af"/>
            <w:rFonts w:ascii="Times New Roman" w:hAnsi="Times New Roman" w:cs="Times New Roman"/>
            <w:color w:val="auto"/>
            <w:sz w:val="28"/>
            <w:szCs w:val="28"/>
            <w:u w:val="none"/>
          </w:rPr>
          <w:t>/001822_556377_9_</w:t>
        </w:r>
        <w:proofErr w:type="spellStart"/>
        <w:r w:rsidR="00584945" w:rsidRPr="006750D5">
          <w:rPr>
            <w:rStyle w:val="af"/>
            <w:rFonts w:ascii="Times New Roman" w:hAnsi="Times New Roman" w:cs="Times New Roman"/>
            <w:color w:val="auto"/>
            <w:sz w:val="28"/>
            <w:szCs w:val="28"/>
            <w:u w:val="none"/>
            <w:lang w:val="en-US"/>
          </w:rPr>
          <w:t>Buracova</w:t>
        </w:r>
        <w:proofErr w:type="spellEnd"/>
        <w:r w:rsidR="00584945" w:rsidRPr="006750D5">
          <w:rPr>
            <w:rStyle w:val="af"/>
            <w:rFonts w:ascii="Times New Roman" w:hAnsi="Times New Roman" w:cs="Times New Roman"/>
            <w:color w:val="auto"/>
            <w:sz w:val="28"/>
            <w:szCs w:val="28"/>
            <w:u w:val="none"/>
          </w:rPr>
          <w:t>_</w:t>
        </w:r>
        <w:proofErr w:type="spellStart"/>
        <w:r w:rsidR="00584945" w:rsidRPr="006750D5">
          <w:rPr>
            <w:rStyle w:val="af"/>
            <w:rFonts w:ascii="Times New Roman" w:hAnsi="Times New Roman" w:cs="Times New Roman"/>
            <w:color w:val="auto"/>
            <w:sz w:val="28"/>
            <w:szCs w:val="28"/>
            <w:u w:val="none"/>
            <w:lang w:val="en-US"/>
          </w:rPr>
          <w:t>gos</w:t>
        </w:r>
        <w:proofErr w:type="spellEnd"/>
        <w:r w:rsidR="00584945" w:rsidRPr="006750D5">
          <w:rPr>
            <w:rStyle w:val="af"/>
            <w:rFonts w:ascii="Times New Roman" w:hAnsi="Times New Roman" w:cs="Times New Roman"/>
            <w:color w:val="auto"/>
            <w:sz w:val="28"/>
            <w:szCs w:val="28"/>
            <w:u w:val="none"/>
          </w:rPr>
          <w:t>_</w:t>
        </w:r>
        <w:proofErr w:type="spellStart"/>
        <w:r w:rsidR="00584945" w:rsidRPr="006750D5">
          <w:rPr>
            <w:rStyle w:val="af"/>
            <w:rFonts w:ascii="Times New Roman" w:hAnsi="Times New Roman" w:cs="Times New Roman"/>
            <w:color w:val="auto"/>
            <w:sz w:val="28"/>
            <w:szCs w:val="28"/>
            <w:u w:val="none"/>
            <w:lang w:val="en-US"/>
          </w:rPr>
          <w:t>regulirovanie</w:t>
        </w:r>
        <w:proofErr w:type="spellEnd"/>
        <w:r w:rsidR="00584945" w:rsidRPr="006750D5">
          <w:rPr>
            <w:rStyle w:val="af"/>
            <w:rFonts w:ascii="Times New Roman" w:hAnsi="Times New Roman" w:cs="Times New Roman"/>
            <w:color w:val="auto"/>
            <w:sz w:val="28"/>
            <w:szCs w:val="28"/>
            <w:u w:val="none"/>
          </w:rPr>
          <w:t>.</w:t>
        </w:r>
        <w:proofErr w:type="spellStart"/>
        <w:r w:rsidR="00584945" w:rsidRPr="006750D5">
          <w:rPr>
            <w:rStyle w:val="af"/>
            <w:rFonts w:ascii="Times New Roman" w:hAnsi="Times New Roman" w:cs="Times New Roman"/>
            <w:color w:val="auto"/>
            <w:sz w:val="28"/>
            <w:szCs w:val="28"/>
            <w:u w:val="none"/>
            <w:lang w:val="en-US"/>
          </w:rPr>
          <w:t>pdf</w:t>
        </w:r>
        <w:proofErr w:type="spellEnd"/>
      </w:hyperlink>
      <w:r w:rsidR="00584945" w:rsidRPr="006750D5">
        <w:rPr>
          <w:rFonts w:ascii="Times New Roman" w:hAnsi="Times New Roman" w:cs="Times New Roman"/>
          <w:sz w:val="28"/>
          <w:szCs w:val="28"/>
        </w:rPr>
        <w:t>.</w:t>
      </w:r>
      <w:r w:rsidR="00584945" w:rsidRPr="00584945">
        <w:rPr>
          <w:rFonts w:ascii="Times New Roman" w:hAnsi="Times New Roman" w:cs="Times New Roman"/>
          <w:sz w:val="28"/>
          <w:szCs w:val="28"/>
        </w:rPr>
        <w:t xml:space="preserve"> </w:t>
      </w:r>
      <w:r w:rsidR="00584945">
        <w:rPr>
          <w:rFonts w:ascii="Times New Roman" w:hAnsi="Times New Roman" w:cs="Times New Roman"/>
          <w:sz w:val="28"/>
          <w:szCs w:val="28"/>
        </w:rPr>
        <w:t>–</w:t>
      </w:r>
      <w:r w:rsidR="00584945" w:rsidRPr="00584945">
        <w:rPr>
          <w:rFonts w:ascii="Times New Roman" w:hAnsi="Times New Roman" w:cs="Times New Roman"/>
          <w:sz w:val="28"/>
          <w:szCs w:val="28"/>
        </w:rPr>
        <w:t xml:space="preserve"> </w:t>
      </w:r>
      <w:r w:rsidR="00584945">
        <w:rPr>
          <w:rFonts w:ascii="Times New Roman" w:hAnsi="Times New Roman" w:cs="Times New Roman"/>
          <w:sz w:val="28"/>
          <w:szCs w:val="28"/>
        </w:rPr>
        <w:t>Дата доступа 05.11.2018.</w:t>
      </w:r>
    </w:p>
    <w:p w:rsidR="00584945" w:rsidRDefault="00584945" w:rsidP="0068423E">
      <w:pPr>
        <w:numPr>
          <w:ilvl w:val="0"/>
          <w:numId w:val="30"/>
        </w:numPr>
        <w:tabs>
          <w:tab w:val="num" w:pos="480"/>
        </w:tabs>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Юрик</w:t>
      </w:r>
      <w:proofErr w:type="spellEnd"/>
      <w:r>
        <w:rPr>
          <w:rFonts w:ascii="Times New Roman" w:hAnsi="Times New Roman" w:cs="Times New Roman"/>
          <w:sz w:val="28"/>
          <w:szCs w:val="28"/>
        </w:rPr>
        <w:t xml:space="preserve"> В.В. Экономика внешнего сектора</w:t>
      </w:r>
      <w:r w:rsidRPr="00584945">
        <w:rPr>
          <w:rFonts w:ascii="Times New Roman" w:hAnsi="Times New Roman" w:cs="Times New Roman"/>
          <w:sz w:val="28"/>
          <w:szCs w:val="28"/>
        </w:rPr>
        <w:t xml:space="preserve"> / </w:t>
      </w:r>
      <w:r>
        <w:rPr>
          <w:rFonts w:ascii="Times New Roman" w:hAnsi="Times New Roman" w:cs="Times New Roman"/>
          <w:sz w:val="28"/>
          <w:szCs w:val="28"/>
        </w:rPr>
        <w:t xml:space="preserve">В.В. </w:t>
      </w:r>
      <w:proofErr w:type="spellStart"/>
      <w:r>
        <w:rPr>
          <w:rFonts w:ascii="Times New Roman" w:hAnsi="Times New Roman" w:cs="Times New Roman"/>
          <w:sz w:val="28"/>
          <w:szCs w:val="28"/>
        </w:rPr>
        <w:t>Юрик</w:t>
      </w:r>
      <w:proofErr w:type="spellEnd"/>
      <w:r>
        <w:rPr>
          <w:rFonts w:ascii="Times New Roman" w:hAnsi="Times New Roman" w:cs="Times New Roman"/>
          <w:sz w:val="28"/>
          <w:szCs w:val="28"/>
        </w:rPr>
        <w:t xml:space="preserve">. – </w:t>
      </w:r>
      <w:r w:rsidR="00DE6C58">
        <w:rPr>
          <w:rFonts w:ascii="Times New Roman" w:hAnsi="Times New Roman" w:cs="Times New Roman"/>
          <w:sz w:val="28"/>
          <w:szCs w:val="28"/>
        </w:rPr>
        <w:t>Минск: БГУ, 2018</w:t>
      </w:r>
      <w:r>
        <w:rPr>
          <w:rFonts w:ascii="Times New Roman" w:hAnsi="Times New Roman" w:cs="Times New Roman"/>
          <w:sz w:val="28"/>
          <w:szCs w:val="28"/>
        </w:rPr>
        <w:t>. – С. 92-97</w:t>
      </w:r>
    </w:p>
    <w:p w:rsidR="00584945" w:rsidRDefault="00584945" w:rsidP="0068423E">
      <w:pPr>
        <w:numPr>
          <w:ilvl w:val="0"/>
          <w:numId w:val="30"/>
        </w:numPr>
        <w:tabs>
          <w:tab w:val="num" w:pos="480"/>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Данильченко, А.В. Стимулирование экспорта и экспортные барьеры </w:t>
      </w:r>
      <w:r w:rsidRPr="00584945">
        <w:rPr>
          <w:rFonts w:ascii="Times New Roman" w:hAnsi="Times New Roman" w:cs="Times New Roman"/>
          <w:sz w:val="28"/>
          <w:szCs w:val="28"/>
        </w:rPr>
        <w:t xml:space="preserve">/ </w:t>
      </w:r>
      <w:proofErr w:type="spellStart"/>
      <w:r>
        <w:rPr>
          <w:rFonts w:ascii="Times New Roman" w:hAnsi="Times New Roman" w:cs="Times New Roman"/>
          <w:sz w:val="28"/>
          <w:szCs w:val="28"/>
        </w:rPr>
        <w:t>данильченко</w:t>
      </w:r>
      <w:proofErr w:type="spellEnd"/>
      <w:r>
        <w:rPr>
          <w:rFonts w:ascii="Times New Roman" w:hAnsi="Times New Roman" w:cs="Times New Roman"/>
          <w:sz w:val="28"/>
          <w:szCs w:val="28"/>
        </w:rPr>
        <w:t xml:space="preserve">, А. В., Петровская, Л. Д. </w:t>
      </w:r>
      <w:r w:rsidRPr="00584945">
        <w:rPr>
          <w:rFonts w:ascii="Times New Roman" w:hAnsi="Times New Roman" w:cs="Times New Roman"/>
          <w:sz w:val="28"/>
          <w:szCs w:val="28"/>
        </w:rPr>
        <w:t>//</w:t>
      </w:r>
      <w:r>
        <w:rPr>
          <w:rFonts w:ascii="Times New Roman" w:hAnsi="Times New Roman" w:cs="Times New Roman"/>
          <w:sz w:val="28"/>
          <w:szCs w:val="28"/>
        </w:rPr>
        <w:t xml:space="preserve"> Финансы. Учет. Аудит. -2007. - №9 – С.32-35</w:t>
      </w:r>
    </w:p>
    <w:p w:rsidR="006750D5" w:rsidRDefault="00584945" w:rsidP="0068423E">
      <w:pPr>
        <w:numPr>
          <w:ilvl w:val="0"/>
          <w:numId w:val="30"/>
        </w:numPr>
        <w:tabs>
          <w:tab w:val="num" w:pos="480"/>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Единый портал внешней торговли </w:t>
      </w:r>
      <w:r>
        <w:rPr>
          <w:rFonts w:ascii="Times New Roman" w:hAnsi="Times New Roman" w:cs="Times New Roman"/>
          <w:sz w:val="28"/>
          <w:szCs w:val="28"/>
          <w:lang w:val="en-US"/>
        </w:rPr>
        <w:t>Export</w:t>
      </w:r>
      <w:r w:rsidR="00677B00" w:rsidRPr="00677B00">
        <w:rPr>
          <w:rFonts w:ascii="Times New Roman" w:hAnsi="Times New Roman" w:cs="Times New Roman"/>
          <w:sz w:val="28"/>
          <w:szCs w:val="28"/>
        </w:rPr>
        <w:t>.</w:t>
      </w:r>
      <w:r>
        <w:rPr>
          <w:rFonts w:ascii="Times New Roman" w:hAnsi="Times New Roman" w:cs="Times New Roman"/>
          <w:sz w:val="28"/>
          <w:szCs w:val="28"/>
          <w:lang w:val="en-US"/>
        </w:rPr>
        <w:t>by</w:t>
      </w:r>
      <w:r w:rsidR="00677B00" w:rsidRPr="00677B00">
        <w:rPr>
          <w:rFonts w:ascii="Times New Roman" w:hAnsi="Times New Roman" w:cs="Times New Roman"/>
          <w:sz w:val="28"/>
          <w:szCs w:val="28"/>
        </w:rPr>
        <w:t xml:space="preserve"> [</w:t>
      </w:r>
      <w:r w:rsidR="00677B00">
        <w:rPr>
          <w:rFonts w:ascii="Times New Roman" w:hAnsi="Times New Roman" w:cs="Times New Roman"/>
          <w:sz w:val="28"/>
          <w:szCs w:val="28"/>
        </w:rPr>
        <w:t>Электронный ресурс</w:t>
      </w:r>
      <w:r w:rsidR="00677B00" w:rsidRPr="00677B00">
        <w:rPr>
          <w:rFonts w:ascii="Times New Roman" w:hAnsi="Times New Roman" w:cs="Times New Roman"/>
          <w:sz w:val="28"/>
          <w:szCs w:val="28"/>
        </w:rPr>
        <w:t>]</w:t>
      </w:r>
      <w:r w:rsidR="006750D5" w:rsidRPr="006750D5">
        <w:rPr>
          <w:rFonts w:ascii="Times New Roman" w:hAnsi="Times New Roman" w:cs="Times New Roman"/>
          <w:sz w:val="28"/>
          <w:szCs w:val="28"/>
        </w:rPr>
        <w:t>.</w:t>
      </w:r>
      <w:r w:rsidR="006750D5">
        <w:rPr>
          <w:rFonts w:ascii="Times New Roman" w:hAnsi="Times New Roman" w:cs="Times New Roman"/>
          <w:sz w:val="28"/>
          <w:szCs w:val="28"/>
        </w:rPr>
        <w:t xml:space="preserve"> –</w:t>
      </w:r>
      <w:r w:rsidR="006750D5" w:rsidRPr="006750D5">
        <w:rPr>
          <w:rFonts w:ascii="Times New Roman" w:hAnsi="Times New Roman" w:cs="Times New Roman"/>
          <w:sz w:val="28"/>
          <w:szCs w:val="28"/>
        </w:rPr>
        <w:t xml:space="preserve"> </w:t>
      </w:r>
      <w:r w:rsidR="006750D5">
        <w:rPr>
          <w:rFonts w:ascii="Times New Roman" w:hAnsi="Times New Roman" w:cs="Times New Roman"/>
          <w:sz w:val="28"/>
          <w:szCs w:val="28"/>
        </w:rPr>
        <w:t xml:space="preserve">Режим доступа: </w:t>
      </w:r>
      <w:hyperlink r:id="rId24" w:history="1">
        <w:r w:rsidR="006750D5" w:rsidRPr="006750D5">
          <w:rPr>
            <w:rStyle w:val="af"/>
            <w:rFonts w:ascii="Times New Roman" w:hAnsi="Times New Roman" w:cs="Times New Roman"/>
            <w:color w:val="auto"/>
            <w:sz w:val="28"/>
            <w:szCs w:val="28"/>
            <w:u w:val="none"/>
            <w:lang w:val="en-US"/>
          </w:rPr>
          <w:t>https</w:t>
        </w:r>
        <w:r w:rsidR="006750D5" w:rsidRPr="006750D5">
          <w:rPr>
            <w:rStyle w:val="af"/>
            <w:rFonts w:ascii="Times New Roman" w:hAnsi="Times New Roman" w:cs="Times New Roman"/>
            <w:color w:val="auto"/>
            <w:sz w:val="28"/>
            <w:szCs w:val="28"/>
            <w:u w:val="none"/>
          </w:rPr>
          <w:t>://</w:t>
        </w:r>
        <w:r w:rsidR="006750D5" w:rsidRPr="006750D5">
          <w:rPr>
            <w:rStyle w:val="af"/>
            <w:rFonts w:ascii="Times New Roman" w:hAnsi="Times New Roman" w:cs="Times New Roman"/>
            <w:color w:val="auto"/>
            <w:sz w:val="28"/>
            <w:szCs w:val="28"/>
            <w:u w:val="none"/>
            <w:lang w:val="en-US"/>
          </w:rPr>
          <w:t>export</w:t>
        </w:r>
        <w:r w:rsidR="006750D5" w:rsidRPr="006750D5">
          <w:rPr>
            <w:rStyle w:val="af"/>
            <w:rFonts w:ascii="Times New Roman" w:hAnsi="Times New Roman" w:cs="Times New Roman"/>
            <w:color w:val="auto"/>
            <w:sz w:val="28"/>
            <w:szCs w:val="28"/>
            <w:u w:val="none"/>
          </w:rPr>
          <w:t>.</w:t>
        </w:r>
        <w:r w:rsidR="006750D5" w:rsidRPr="006750D5">
          <w:rPr>
            <w:rStyle w:val="af"/>
            <w:rFonts w:ascii="Times New Roman" w:hAnsi="Times New Roman" w:cs="Times New Roman"/>
            <w:color w:val="auto"/>
            <w:sz w:val="28"/>
            <w:szCs w:val="28"/>
            <w:u w:val="none"/>
            <w:lang w:val="en-US"/>
          </w:rPr>
          <w:t>by</w:t>
        </w:r>
        <w:r w:rsidR="006750D5" w:rsidRPr="006750D5">
          <w:rPr>
            <w:rStyle w:val="af"/>
            <w:rFonts w:ascii="Times New Roman" w:hAnsi="Times New Roman" w:cs="Times New Roman"/>
            <w:color w:val="auto"/>
            <w:sz w:val="28"/>
            <w:szCs w:val="28"/>
            <w:u w:val="none"/>
          </w:rPr>
          <w:t>/</w:t>
        </w:r>
        <w:r w:rsidR="006750D5" w:rsidRPr="006750D5">
          <w:rPr>
            <w:rStyle w:val="af"/>
            <w:rFonts w:ascii="Times New Roman" w:hAnsi="Times New Roman" w:cs="Times New Roman"/>
            <w:color w:val="auto"/>
            <w:sz w:val="28"/>
            <w:szCs w:val="28"/>
            <w:u w:val="none"/>
            <w:lang w:val="en-US"/>
          </w:rPr>
          <w:t>government</w:t>
        </w:r>
        <w:r w:rsidR="006750D5" w:rsidRPr="006750D5">
          <w:rPr>
            <w:rStyle w:val="af"/>
            <w:rFonts w:ascii="Times New Roman" w:hAnsi="Times New Roman" w:cs="Times New Roman"/>
            <w:color w:val="auto"/>
            <w:sz w:val="28"/>
            <w:szCs w:val="28"/>
            <w:u w:val="none"/>
          </w:rPr>
          <w:t>_</w:t>
        </w:r>
        <w:r w:rsidR="006750D5" w:rsidRPr="006750D5">
          <w:rPr>
            <w:rStyle w:val="af"/>
            <w:rFonts w:ascii="Times New Roman" w:hAnsi="Times New Roman" w:cs="Times New Roman"/>
            <w:color w:val="auto"/>
            <w:sz w:val="28"/>
            <w:szCs w:val="28"/>
            <w:u w:val="none"/>
            <w:lang w:val="en-US"/>
          </w:rPr>
          <w:t>export</w:t>
        </w:r>
        <w:r w:rsidR="006750D5" w:rsidRPr="006750D5">
          <w:rPr>
            <w:rStyle w:val="af"/>
            <w:rFonts w:ascii="Times New Roman" w:hAnsi="Times New Roman" w:cs="Times New Roman"/>
            <w:color w:val="auto"/>
            <w:sz w:val="28"/>
            <w:szCs w:val="28"/>
            <w:u w:val="none"/>
          </w:rPr>
          <w:t>_</w:t>
        </w:r>
        <w:r w:rsidR="006750D5" w:rsidRPr="006750D5">
          <w:rPr>
            <w:rStyle w:val="af"/>
            <w:rFonts w:ascii="Times New Roman" w:hAnsi="Times New Roman" w:cs="Times New Roman"/>
            <w:color w:val="auto"/>
            <w:sz w:val="28"/>
            <w:szCs w:val="28"/>
            <w:u w:val="none"/>
            <w:lang w:val="en-US"/>
          </w:rPr>
          <w:t>support</w:t>
        </w:r>
        <w:r w:rsidR="006750D5" w:rsidRPr="006750D5">
          <w:rPr>
            <w:rStyle w:val="af"/>
            <w:rFonts w:ascii="Times New Roman" w:hAnsi="Times New Roman" w:cs="Times New Roman"/>
            <w:color w:val="auto"/>
            <w:sz w:val="28"/>
            <w:szCs w:val="28"/>
            <w:u w:val="none"/>
          </w:rPr>
          <w:t>/</w:t>
        </w:r>
      </w:hyperlink>
      <w:r w:rsidR="006750D5" w:rsidRPr="006750D5">
        <w:rPr>
          <w:rFonts w:ascii="Times New Roman" w:hAnsi="Times New Roman" w:cs="Times New Roman"/>
          <w:sz w:val="28"/>
          <w:szCs w:val="28"/>
        </w:rPr>
        <w:t xml:space="preserve"> - </w:t>
      </w:r>
      <w:r w:rsidR="006750D5">
        <w:rPr>
          <w:rFonts w:ascii="Times New Roman" w:hAnsi="Times New Roman" w:cs="Times New Roman"/>
          <w:sz w:val="28"/>
          <w:szCs w:val="28"/>
        </w:rPr>
        <w:t>Дата доступа: 05.11.2018.</w:t>
      </w:r>
    </w:p>
    <w:p w:rsidR="006750D5" w:rsidRDefault="006750D5" w:rsidP="0068423E">
      <w:pPr>
        <w:numPr>
          <w:ilvl w:val="0"/>
          <w:numId w:val="30"/>
        </w:numPr>
        <w:tabs>
          <w:tab w:val="num" w:pos="480"/>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Основной государственный информационный ресурс в области права </w:t>
      </w:r>
      <w:proofErr w:type="spellStart"/>
      <w:r>
        <w:rPr>
          <w:rFonts w:ascii="Times New Roman" w:hAnsi="Times New Roman" w:cs="Times New Roman"/>
          <w:sz w:val="28"/>
          <w:szCs w:val="28"/>
          <w:lang w:val="en-US"/>
        </w:rPr>
        <w:t>Pravo</w:t>
      </w:r>
      <w:proofErr w:type="spellEnd"/>
      <w:r w:rsidRPr="006750D5">
        <w:rPr>
          <w:rFonts w:ascii="Times New Roman" w:hAnsi="Times New Roman" w:cs="Times New Roman"/>
          <w:sz w:val="28"/>
          <w:szCs w:val="28"/>
        </w:rPr>
        <w:t>.</w:t>
      </w:r>
      <w:r>
        <w:rPr>
          <w:rFonts w:ascii="Times New Roman" w:hAnsi="Times New Roman" w:cs="Times New Roman"/>
          <w:sz w:val="28"/>
          <w:szCs w:val="28"/>
          <w:lang w:val="en-US"/>
        </w:rPr>
        <w:t>by</w:t>
      </w:r>
      <w:r w:rsidRPr="006750D5">
        <w:rPr>
          <w:rFonts w:ascii="Times New Roman" w:hAnsi="Times New Roman" w:cs="Times New Roman"/>
          <w:sz w:val="28"/>
          <w:szCs w:val="28"/>
        </w:rPr>
        <w:t xml:space="preserve"> [</w:t>
      </w:r>
      <w:r>
        <w:rPr>
          <w:rFonts w:ascii="Times New Roman" w:hAnsi="Times New Roman" w:cs="Times New Roman"/>
          <w:sz w:val="28"/>
          <w:szCs w:val="28"/>
        </w:rPr>
        <w:t>Электронный ресурс</w:t>
      </w:r>
      <w:r w:rsidRPr="006750D5">
        <w:rPr>
          <w:rFonts w:ascii="Times New Roman" w:hAnsi="Times New Roman" w:cs="Times New Roman"/>
          <w:sz w:val="28"/>
          <w:szCs w:val="28"/>
        </w:rPr>
        <w:t>]</w:t>
      </w:r>
      <w:r>
        <w:rPr>
          <w:rFonts w:ascii="Times New Roman" w:hAnsi="Times New Roman" w:cs="Times New Roman"/>
          <w:sz w:val="28"/>
          <w:szCs w:val="28"/>
        </w:rPr>
        <w:t xml:space="preserve">. – Режим доступа: </w:t>
      </w:r>
      <w:hyperlink r:id="rId25" w:history="1">
        <w:r w:rsidRPr="006750D5">
          <w:rPr>
            <w:rStyle w:val="af"/>
            <w:rFonts w:ascii="Times New Roman" w:hAnsi="Times New Roman" w:cs="Times New Roman"/>
            <w:color w:val="auto"/>
            <w:sz w:val="28"/>
            <w:szCs w:val="28"/>
            <w:u w:val="none"/>
            <w:lang w:val="en-US"/>
          </w:rPr>
          <w:t>http</w:t>
        </w:r>
        <w:r w:rsidRPr="006750D5">
          <w:rPr>
            <w:rStyle w:val="af"/>
            <w:rFonts w:ascii="Times New Roman" w:hAnsi="Times New Roman" w:cs="Times New Roman"/>
            <w:color w:val="auto"/>
            <w:sz w:val="28"/>
            <w:szCs w:val="28"/>
            <w:u w:val="none"/>
          </w:rPr>
          <w:t>://</w:t>
        </w:r>
        <w:r w:rsidRPr="006750D5">
          <w:rPr>
            <w:rStyle w:val="af"/>
            <w:rFonts w:ascii="Times New Roman" w:hAnsi="Times New Roman" w:cs="Times New Roman"/>
            <w:color w:val="auto"/>
            <w:sz w:val="28"/>
            <w:szCs w:val="28"/>
            <w:u w:val="none"/>
            <w:lang w:val="en-US"/>
          </w:rPr>
          <w:t>www</w:t>
        </w:r>
        <w:r w:rsidRPr="006750D5">
          <w:rPr>
            <w:rStyle w:val="af"/>
            <w:rFonts w:ascii="Times New Roman" w:hAnsi="Times New Roman" w:cs="Times New Roman"/>
            <w:color w:val="auto"/>
            <w:sz w:val="28"/>
            <w:szCs w:val="28"/>
            <w:u w:val="none"/>
          </w:rPr>
          <w:t>.</w:t>
        </w:r>
        <w:proofErr w:type="spellStart"/>
        <w:r w:rsidRPr="006750D5">
          <w:rPr>
            <w:rStyle w:val="af"/>
            <w:rFonts w:ascii="Times New Roman" w:hAnsi="Times New Roman" w:cs="Times New Roman"/>
            <w:color w:val="auto"/>
            <w:sz w:val="28"/>
            <w:szCs w:val="28"/>
            <w:u w:val="none"/>
            <w:lang w:val="en-US"/>
          </w:rPr>
          <w:t>pravo</w:t>
        </w:r>
        <w:proofErr w:type="spellEnd"/>
        <w:r w:rsidRPr="006750D5">
          <w:rPr>
            <w:rStyle w:val="af"/>
            <w:rFonts w:ascii="Times New Roman" w:hAnsi="Times New Roman" w:cs="Times New Roman"/>
            <w:color w:val="auto"/>
            <w:sz w:val="28"/>
            <w:szCs w:val="28"/>
            <w:u w:val="none"/>
          </w:rPr>
          <w:t>.</w:t>
        </w:r>
        <w:r w:rsidRPr="006750D5">
          <w:rPr>
            <w:rStyle w:val="af"/>
            <w:rFonts w:ascii="Times New Roman" w:hAnsi="Times New Roman" w:cs="Times New Roman"/>
            <w:color w:val="auto"/>
            <w:sz w:val="28"/>
            <w:szCs w:val="28"/>
            <w:u w:val="none"/>
            <w:lang w:val="en-US"/>
          </w:rPr>
          <w:t>by</w:t>
        </w:r>
        <w:r w:rsidRPr="006750D5">
          <w:rPr>
            <w:rStyle w:val="af"/>
            <w:rFonts w:ascii="Times New Roman" w:hAnsi="Times New Roman" w:cs="Times New Roman"/>
            <w:color w:val="auto"/>
            <w:sz w:val="28"/>
            <w:szCs w:val="28"/>
            <w:u w:val="none"/>
          </w:rPr>
          <w:t>/</w:t>
        </w:r>
        <w:proofErr w:type="spellStart"/>
        <w:r w:rsidRPr="006750D5">
          <w:rPr>
            <w:rStyle w:val="af"/>
            <w:rFonts w:ascii="Times New Roman" w:hAnsi="Times New Roman" w:cs="Times New Roman"/>
            <w:color w:val="auto"/>
            <w:sz w:val="28"/>
            <w:szCs w:val="28"/>
            <w:u w:val="none"/>
            <w:lang w:val="en-US"/>
          </w:rPr>
          <w:t>pravovaya</w:t>
        </w:r>
        <w:proofErr w:type="spellEnd"/>
        <w:r w:rsidRPr="006750D5">
          <w:rPr>
            <w:rStyle w:val="af"/>
            <w:rFonts w:ascii="Times New Roman" w:hAnsi="Times New Roman" w:cs="Times New Roman"/>
            <w:color w:val="auto"/>
            <w:sz w:val="28"/>
            <w:szCs w:val="28"/>
            <w:u w:val="none"/>
          </w:rPr>
          <w:t>-</w:t>
        </w:r>
        <w:proofErr w:type="spellStart"/>
        <w:r w:rsidRPr="006750D5">
          <w:rPr>
            <w:rStyle w:val="af"/>
            <w:rFonts w:ascii="Times New Roman" w:hAnsi="Times New Roman" w:cs="Times New Roman"/>
            <w:color w:val="auto"/>
            <w:sz w:val="28"/>
            <w:szCs w:val="28"/>
            <w:u w:val="none"/>
            <w:lang w:val="en-US"/>
          </w:rPr>
          <w:t>informatsiya</w:t>
        </w:r>
        <w:proofErr w:type="spellEnd"/>
        <w:r w:rsidRPr="006750D5">
          <w:rPr>
            <w:rStyle w:val="af"/>
            <w:rFonts w:ascii="Times New Roman" w:hAnsi="Times New Roman" w:cs="Times New Roman"/>
            <w:color w:val="auto"/>
            <w:sz w:val="28"/>
            <w:szCs w:val="28"/>
            <w:u w:val="none"/>
          </w:rPr>
          <w:t>/</w:t>
        </w:r>
        <w:proofErr w:type="spellStart"/>
        <w:r w:rsidRPr="006750D5">
          <w:rPr>
            <w:rStyle w:val="af"/>
            <w:rFonts w:ascii="Times New Roman" w:hAnsi="Times New Roman" w:cs="Times New Roman"/>
            <w:color w:val="auto"/>
            <w:sz w:val="28"/>
            <w:szCs w:val="28"/>
            <w:u w:val="none"/>
            <w:lang w:val="en-US"/>
          </w:rPr>
          <w:t>normativnye</w:t>
        </w:r>
        <w:proofErr w:type="spellEnd"/>
        <w:r w:rsidRPr="006750D5">
          <w:rPr>
            <w:rStyle w:val="af"/>
            <w:rFonts w:ascii="Times New Roman" w:hAnsi="Times New Roman" w:cs="Times New Roman"/>
            <w:color w:val="auto"/>
            <w:sz w:val="28"/>
            <w:szCs w:val="28"/>
            <w:u w:val="none"/>
          </w:rPr>
          <w:t>-</w:t>
        </w:r>
        <w:proofErr w:type="spellStart"/>
        <w:r w:rsidRPr="006750D5">
          <w:rPr>
            <w:rStyle w:val="af"/>
            <w:rFonts w:ascii="Times New Roman" w:hAnsi="Times New Roman" w:cs="Times New Roman"/>
            <w:color w:val="auto"/>
            <w:sz w:val="28"/>
            <w:szCs w:val="28"/>
            <w:u w:val="none"/>
            <w:lang w:val="en-US"/>
          </w:rPr>
          <w:t>dokumenty</w:t>
        </w:r>
        <w:proofErr w:type="spellEnd"/>
        <w:r w:rsidRPr="006750D5">
          <w:rPr>
            <w:rStyle w:val="af"/>
            <w:rFonts w:ascii="Times New Roman" w:hAnsi="Times New Roman" w:cs="Times New Roman"/>
            <w:color w:val="auto"/>
            <w:sz w:val="28"/>
            <w:szCs w:val="28"/>
            <w:u w:val="none"/>
          </w:rPr>
          <w:t>/</w:t>
        </w:r>
      </w:hyperlink>
      <w:r w:rsidRPr="006750D5">
        <w:rPr>
          <w:rFonts w:ascii="Times New Roman" w:hAnsi="Times New Roman" w:cs="Times New Roman"/>
          <w:sz w:val="28"/>
          <w:szCs w:val="28"/>
        </w:rPr>
        <w:t xml:space="preserve">. </w:t>
      </w:r>
      <w:r w:rsidR="00B72EBB" w:rsidRPr="00C7709E">
        <w:rPr>
          <w:rFonts w:ascii="Times New Roman" w:hAnsi="Times New Roman" w:cs="Times New Roman"/>
          <w:sz w:val="28"/>
          <w:szCs w:val="28"/>
        </w:rPr>
        <w:t>–</w:t>
      </w:r>
      <w:r>
        <w:rPr>
          <w:rFonts w:ascii="Times New Roman" w:hAnsi="Times New Roman" w:cs="Times New Roman"/>
          <w:sz w:val="28"/>
          <w:szCs w:val="28"/>
        </w:rPr>
        <w:t xml:space="preserve">  Дата доступа: 06.11.2018.</w:t>
      </w:r>
    </w:p>
    <w:p w:rsidR="005A75C7" w:rsidRDefault="006750D5" w:rsidP="0068423E">
      <w:pPr>
        <w:numPr>
          <w:ilvl w:val="0"/>
          <w:numId w:val="30"/>
        </w:numPr>
        <w:tabs>
          <w:tab w:val="num" w:pos="480"/>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Внешнеторговая политика и конкурентоспособность Республики Беларусь </w:t>
      </w:r>
      <w:r w:rsidRPr="006750D5">
        <w:rPr>
          <w:rFonts w:ascii="Times New Roman" w:hAnsi="Times New Roman" w:cs="Times New Roman"/>
          <w:sz w:val="28"/>
          <w:szCs w:val="28"/>
        </w:rPr>
        <w:t xml:space="preserve">/ </w:t>
      </w:r>
      <w:r>
        <w:rPr>
          <w:rFonts w:ascii="Times New Roman" w:hAnsi="Times New Roman" w:cs="Times New Roman"/>
          <w:sz w:val="28"/>
          <w:szCs w:val="28"/>
        </w:rPr>
        <w:t xml:space="preserve">А.Е. Дайнеко; </w:t>
      </w:r>
      <w:proofErr w:type="spellStart"/>
      <w:r>
        <w:rPr>
          <w:rFonts w:ascii="Times New Roman" w:hAnsi="Times New Roman" w:cs="Times New Roman"/>
          <w:sz w:val="28"/>
          <w:szCs w:val="28"/>
        </w:rPr>
        <w:t>научн</w:t>
      </w:r>
      <w:proofErr w:type="spellEnd"/>
      <w:r>
        <w:rPr>
          <w:rFonts w:ascii="Times New Roman" w:hAnsi="Times New Roman" w:cs="Times New Roman"/>
          <w:sz w:val="28"/>
          <w:szCs w:val="28"/>
        </w:rPr>
        <w:t>. Ред. А.Е. Дайнеко; НАН Беларуси</w:t>
      </w:r>
      <w:r w:rsidR="005A75C7">
        <w:rPr>
          <w:rFonts w:ascii="Times New Roman" w:hAnsi="Times New Roman" w:cs="Times New Roman"/>
          <w:sz w:val="28"/>
          <w:szCs w:val="28"/>
        </w:rPr>
        <w:t xml:space="preserve">, Институт экономики. </w:t>
      </w:r>
      <w:r w:rsidR="00DE6C58">
        <w:rPr>
          <w:rFonts w:ascii="Times New Roman" w:hAnsi="Times New Roman" w:cs="Times New Roman"/>
          <w:sz w:val="28"/>
          <w:szCs w:val="28"/>
        </w:rPr>
        <w:t xml:space="preserve">– Минск: </w:t>
      </w:r>
      <w:proofErr w:type="spellStart"/>
      <w:r w:rsidR="00DE6C58">
        <w:rPr>
          <w:rFonts w:ascii="Times New Roman" w:hAnsi="Times New Roman" w:cs="Times New Roman"/>
          <w:sz w:val="28"/>
          <w:szCs w:val="28"/>
        </w:rPr>
        <w:t>Беларуская</w:t>
      </w:r>
      <w:proofErr w:type="spellEnd"/>
      <w:r w:rsidR="00DE6C58">
        <w:rPr>
          <w:rFonts w:ascii="Times New Roman" w:hAnsi="Times New Roman" w:cs="Times New Roman"/>
          <w:sz w:val="28"/>
          <w:szCs w:val="28"/>
        </w:rPr>
        <w:t xml:space="preserve"> </w:t>
      </w:r>
      <w:proofErr w:type="spellStart"/>
      <w:r w:rsidR="00DE6C58">
        <w:rPr>
          <w:rFonts w:ascii="Times New Roman" w:hAnsi="Times New Roman" w:cs="Times New Roman"/>
          <w:sz w:val="28"/>
          <w:szCs w:val="28"/>
        </w:rPr>
        <w:t>навука</w:t>
      </w:r>
      <w:proofErr w:type="spellEnd"/>
      <w:r w:rsidR="00DE6C58">
        <w:rPr>
          <w:rFonts w:ascii="Times New Roman" w:hAnsi="Times New Roman" w:cs="Times New Roman"/>
          <w:sz w:val="28"/>
          <w:szCs w:val="28"/>
        </w:rPr>
        <w:t>. 2018</w:t>
      </w:r>
      <w:r w:rsidR="005A75C7">
        <w:rPr>
          <w:rFonts w:ascii="Times New Roman" w:hAnsi="Times New Roman" w:cs="Times New Roman"/>
          <w:sz w:val="28"/>
          <w:szCs w:val="28"/>
        </w:rPr>
        <w:t>. – С. 19-53.</w:t>
      </w:r>
    </w:p>
    <w:p w:rsidR="00584945" w:rsidRDefault="005A75C7" w:rsidP="0068423E">
      <w:pPr>
        <w:numPr>
          <w:ilvl w:val="0"/>
          <w:numId w:val="30"/>
        </w:numPr>
        <w:tabs>
          <w:tab w:val="num" w:pos="480"/>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Большой экономический словарь </w:t>
      </w:r>
      <w:r w:rsidRPr="005A75C7">
        <w:rPr>
          <w:rFonts w:ascii="Times New Roman" w:hAnsi="Times New Roman" w:cs="Times New Roman"/>
          <w:sz w:val="28"/>
          <w:szCs w:val="28"/>
        </w:rPr>
        <w:t xml:space="preserve">/ </w:t>
      </w:r>
      <w:r>
        <w:rPr>
          <w:rFonts w:ascii="Times New Roman" w:hAnsi="Times New Roman" w:cs="Times New Roman"/>
          <w:sz w:val="28"/>
          <w:szCs w:val="28"/>
        </w:rPr>
        <w:t xml:space="preserve">под ред. А.Н. </w:t>
      </w:r>
      <w:proofErr w:type="spellStart"/>
      <w:r>
        <w:rPr>
          <w:rFonts w:ascii="Times New Roman" w:hAnsi="Times New Roman" w:cs="Times New Roman"/>
          <w:sz w:val="28"/>
          <w:szCs w:val="28"/>
        </w:rPr>
        <w:t>Азрилияна</w:t>
      </w:r>
      <w:proofErr w:type="spellEnd"/>
      <w:r>
        <w:rPr>
          <w:rFonts w:ascii="Times New Roman" w:hAnsi="Times New Roman" w:cs="Times New Roman"/>
          <w:sz w:val="28"/>
          <w:szCs w:val="28"/>
        </w:rPr>
        <w:t>. – 7-е издание, доп. – М.: Инс</w:t>
      </w:r>
      <w:r w:rsidR="00DE6C58">
        <w:rPr>
          <w:rFonts w:ascii="Times New Roman" w:hAnsi="Times New Roman" w:cs="Times New Roman"/>
          <w:sz w:val="28"/>
          <w:szCs w:val="28"/>
        </w:rPr>
        <w:t>титут новой экономики, 201</w:t>
      </w:r>
      <w:r w:rsidR="00B72EBB">
        <w:rPr>
          <w:rFonts w:ascii="Times New Roman" w:hAnsi="Times New Roman" w:cs="Times New Roman"/>
          <w:sz w:val="28"/>
          <w:szCs w:val="28"/>
        </w:rPr>
        <w:t xml:space="preserve">8. – </w:t>
      </w:r>
      <w:r>
        <w:rPr>
          <w:rFonts w:ascii="Times New Roman" w:hAnsi="Times New Roman" w:cs="Times New Roman"/>
          <w:sz w:val="28"/>
          <w:szCs w:val="28"/>
        </w:rPr>
        <w:t>1427</w:t>
      </w:r>
      <w:r w:rsidR="00B72EBB">
        <w:rPr>
          <w:rFonts w:ascii="Times New Roman" w:hAnsi="Times New Roman" w:cs="Times New Roman"/>
          <w:sz w:val="28"/>
          <w:szCs w:val="28"/>
        </w:rPr>
        <w:t xml:space="preserve"> с</w:t>
      </w:r>
      <w:r>
        <w:rPr>
          <w:rFonts w:ascii="Times New Roman" w:hAnsi="Times New Roman" w:cs="Times New Roman"/>
          <w:sz w:val="28"/>
          <w:szCs w:val="28"/>
        </w:rPr>
        <w:t>.</w:t>
      </w:r>
      <w:r w:rsidR="005B145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D533E" w:rsidRDefault="00DD533E" w:rsidP="003D48E8">
      <w:pPr>
        <w:rPr>
          <w:rFonts w:ascii="Times New Roman" w:eastAsia="Times New Roman" w:hAnsi="Times New Roman" w:cs="Times New Roman"/>
          <w:b/>
          <w:bCs/>
          <w:sz w:val="32"/>
          <w:szCs w:val="32"/>
          <w:lang w:eastAsia="ru-RU"/>
        </w:rPr>
      </w:pPr>
      <w:r>
        <w:rPr>
          <w:rFonts w:ascii="Times New Roman" w:eastAsia="Times New Roman" w:hAnsi="Times New Roman" w:cs="Times New Roman"/>
          <w:sz w:val="32"/>
          <w:szCs w:val="32"/>
          <w:lang w:eastAsia="ru-RU"/>
        </w:rPr>
        <w:br w:type="page"/>
      </w:r>
    </w:p>
    <w:p w:rsidR="00462D6D" w:rsidRPr="00DE3982" w:rsidRDefault="00066F3C" w:rsidP="00066F3C">
      <w:pPr>
        <w:pStyle w:val="1"/>
        <w:spacing w:line="240" w:lineRule="auto"/>
        <w:ind w:firstLine="709"/>
        <w:jc w:val="center"/>
        <w:rPr>
          <w:rFonts w:ascii="Times New Roman" w:eastAsia="Times New Roman" w:hAnsi="Times New Roman" w:cs="Times New Roman"/>
          <w:color w:val="auto"/>
          <w:sz w:val="32"/>
          <w:szCs w:val="32"/>
          <w:lang w:eastAsia="ru-RU"/>
        </w:rPr>
      </w:pPr>
      <w:bookmarkStart w:id="11" w:name="_Toc529126130"/>
      <w:r w:rsidRPr="00DE3982">
        <w:rPr>
          <w:rFonts w:ascii="Times New Roman" w:eastAsia="Times New Roman" w:hAnsi="Times New Roman" w:cs="Times New Roman"/>
          <w:color w:val="auto"/>
          <w:sz w:val="32"/>
          <w:szCs w:val="32"/>
          <w:lang w:eastAsia="ru-RU"/>
        </w:rPr>
        <w:lastRenderedPageBreak/>
        <w:t>ПРИЛОЖЕНИЕ А</w:t>
      </w:r>
      <w:bookmarkEnd w:id="11"/>
    </w:p>
    <w:p w:rsidR="00270C3E" w:rsidRPr="0093588F" w:rsidRDefault="00514547" w:rsidP="005A0B0E">
      <w:pPr>
        <w:spacing w:before="240" w:after="240" w:line="240" w:lineRule="auto"/>
        <w:ind w:right="567"/>
        <w:rPr>
          <w:rFonts w:ascii="Times New Roman" w:eastAsia="Times New Roman" w:hAnsi="Times New Roman" w:cs="Times New Roman"/>
          <w:b/>
          <w:sz w:val="28"/>
          <w:szCs w:val="28"/>
          <w:lang w:eastAsia="ru-RU" w:bidi="ar-SA"/>
        </w:rPr>
      </w:pPr>
      <w:r>
        <w:rPr>
          <w:rFonts w:ascii="Times New Roman" w:eastAsia="Times New Roman" w:hAnsi="Times New Roman" w:cs="Times New Roman"/>
          <w:b/>
          <w:sz w:val="28"/>
          <w:szCs w:val="28"/>
          <w:lang w:eastAsia="ru-RU" w:bidi="ar-SA"/>
        </w:rPr>
        <w:t xml:space="preserve">Таблица </w:t>
      </w:r>
      <w:r w:rsidR="005B5762">
        <w:rPr>
          <w:rFonts w:ascii="Times New Roman" w:eastAsia="Times New Roman" w:hAnsi="Times New Roman" w:cs="Times New Roman"/>
          <w:b/>
          <w:sz w:val="28"/>
          <w:szCs w:val="28"/>
          <w:lang w:eastAsia="ru-RU" w:bidi="ar-SA"/>
        </w:rPr>
        <w:t>А.</w:t>
      </w:r>
      <w:r>
        <w:rPr>
          <w:rFonts w:ascii="Times New Roman" w:eastAsia="Times New Roman" w:hAnsi="Times New Roman" w:cs="Times New Roman"/>
          <w:b/>
          <w:sz w:val="28"/>
          <w:szCs w:val="28"/>
          <w:lang w:eastAsia="ru-RU" w:bidi="ar-SA"/>
        </w:rPr>
        <w:t>1</w:t>
      </w:r>
      <w:r w:rsidR="0093588F">
        <w:rPr>
          <w:rFonts w:ascii="Times New Roman" w:eastAsia="Times New Roman" w:hAnsi="Times New Roman" w:cs="Times New Roman"/>
          <w:b/>
          <w:sz w:val="28"/>
          <w:szCs w:val="28"/>
          <w:lang w:eastAsia="ru-RU" w:bidi="ar-SA"/>
        </w:rPr>
        <w:t xml:space="preserve"> - </w:t>
      </w:r>
      <w:r w:rsidR="00270C3E" w:rsidRPr="0093588F">
        <w:rPr>
          <w:rFonts w:ascii="Times New Roman" w:eastAsia="Times New Roman" w:hAnsi="Times New Roman" w:cs="Times New Roman"/>
          <w:b/>
          <w:sz w:val="28"/>
          <w:szCs w:val="28"/>
          <w:lang w:eastAsia="ru-RU" w:bidi="ar-SA"/>
        </w:rPr>
        <w:t>Виды таможенных пошлин</w:t>
      </w:r>
    </w:p>
    <w:tbl>
      <w:tblPr>
        <w:tblStyle w:val="ab"/>
        <w:tblW w:w="0" w:type="auto"/>
        <w:jc w:val="center"/>
        <w:tblLayout w:type="fixed"/>
        <w:tblLook w:val="04A0" w:firstRow="1" w:lastRow="0" w:firstColumn="1" w:lastColumn="0" w:noHBand="0" w:noVBand="1"/>
      </w:tblPr>
      <w:tblGrid>
        <w:gridCol w:w="2235"/>
        <w:gridCol w:w="2268"/>
        <w:gridCol w:w="2625"/>
        <w:gridCol w:w="2478"/>
      </w:tblGrid>
      <w:tr w:rsidR="00270C3E" w:rsidRPr="00B0529F" w:rsidTr="005A0B0E">
        <w:trPr>
          <w:jc w:val="center"/>
        </w:trPr>
        <w:tc>
          <w:tcPr>
            <w:tcW w:w="2235" w:type="dxa"/>
            <w:vAlign w:val="center"/>
          </w:tcPr>
          <w:p w:rsidR="00270C3E" w:rsidRDefault="00270C3E" w:rsidP="0093588F">
            <w:pPr>
              <w:jc w:val="center"/>
              <w:rPr>
                <w:rFonts w:ascii="Times New Roman" w:hAnsi="Times New Roman" w:cs="Times New Roman"/>
                <w:sz w:val="28"/>
                <w:szCs w:val="28"/>
              </w:rPr>
            </w:pPr>
            <w:r w:rsidRPr="00B0529F">
              <w:rPr>
                <w:rFonts w:ascii="Times New Roman" w:hAnsi="Times New Roman" w:cs="Times New Roman"/>
                <w:sz w:val="28"/>
                <w:szCs w:val="28"/>
              </w:rPr>
              <w:t xml:space="preserve">Параметр </w:t>
            </w:r>
            <w:proofErr w:type="spellStart"/>
            <w:r w:rsidRPr="00B0529F">
              <w:rPr>
                <w:rFonts w:ascii="Times New Roman" w:hAnsi="Times New Roman" w:cs="Times New Roman"/>
                <w:sz w:val="28"/>
                <w:szCs w:val="28"/>
              </w:rPr>
              <w:t>характиристики</w:t>
            </w:r>
            <w:proofErr w:type="spellEnd"/>
          </w:p>
          <w:p w:rsidR="0093588F" w:rsidRPr="00B0529F" w:rsidRDefault="0093588F" w:rsidP="0093588F">
            <w:pPr>
              <w:jc w:val="center"/>
              <w:rPr>
                <w:rFonts w:ascii="Times New Roman" w:hAnsi="Times New Roman" w:cs="Times New Roman"/>
                <w:sz w:val="28"/>
                <w:szCs w:val="28"/>
              </w:rPr>
            </w:pPr>
          </w:p>
        </w:tc>
        <w:tc>
          <w:tcPr>
            <w:tcW w:w="2268" w:type="dxa"/>
            <w:vAlign w:val="center"/>
          </w:tcPr>
          <w:p w:rsidR="00270C3E" w:rsidRPr="00B0529F" w:rsidRDefault="00270C3E" w:rsidP="0093588F">
            <w:pPr>
              <w:ind w:firstLine="709"/>
              <w:jc w:val="center"/>
              <w:rPr>
                <w:rFonts w:ascii="Times New Roman" w:hAnsi="Times New Roman" w:cs="Times New Roman"/>
                <w:sz w:val="28"/>
                <w:szCs w:val="28"/>
              </w:rPr>
            </w:pPr>
            <w:r w:rsidRPr="00B0529F">
              <w:rPr>
                <w:rFonts w:ascii="Times New Roman" w:hAnsi="Times New Roman" w:cs="Times New Roman"/>
                <w:sz w:val="28"/>
                <w:szCs w:val="28"/>
              </w:rPr>
              <w:t>1</w:t>
            </w:r>
          </w:p>
        </w:tc>
        <w:tc>
          <w:tcPr>
            <w:tcW w:w="2625" w:type="dxa"/>
            <w:vAlign w:val="center"/>
          </w:tcPr>
          <w:p w:rsidR="00270C3E" w:rsidRPr="00B0529F" w:rsidRDefault="00270C3E" w:rsidP="0093588F">
            <w:pPr>
              <w:ind w:firstLine="709"/>
              <w:jc w:val="center"/>
              <w:rPr>
                <w:rFonts w:ascii="Times New Roman" w:hAnsi="Times New Roman" w:cs="Times New Roman"/>
                <w:sz w:val="28"/>
                <w:szCs w:val="28"/>
              </w:rPr>
            </w:pPr>
            <w:r w:rsidRPr="00B0529F">
              <w:rPr>
                <w:rFonts w:ascii="Times New Roman" w:hAnsi="Times New Roman" w:cs="Times New Roman"/>
                <w:sz w:val="28"/>
                <w:szCs w:val="28"/>
              </w:rPr>
              <w:t>2</w:t>
            </w:r>
          </w:p>
        </w:tc>
        <w:tc>
          <w:tcPr>
            <w:tcW w:w="2478" w:type="dxa"/>
            <w:vAlign w:val="center"/>
          </w:tcPr>
          <w:p w:rsidR="00270C3E" w:rsidRPr="00B0529F" w:rsidRDefault="00270C3E" w:rsidP="0093588F">
            <w:pPr>
              <w:ind w:firstLine="709"/>
              <w:jc w:val="center"/>
              <w:rPr>
                <w:rFonts w:ascii="Times New Roman" w:hAnsi="Times New Roman" w:cs="Times New Roman"/>
                <w:sz w:val="28"/>
                <w:szCs w:val="28"/>
              </w:rPr>
            </w:pPr>
            <w:r w:rsidRPr="00B0529F">
              <w:rPr>
                <w:rFonts w:ascii="Times New Roman" w:hAnsi="Times New Roman" w:cs="Times New Roman"/>
                <w:sz w:val="28"/>
                <w:szCs w:val="28"/>
              </w:rPr>
              <w:t>3</w:t>
            </w:r>
          </w:p>
        </w:tc>
      </w:tr>
      <w:tr w:rsidR="00270C3E" w:rsidRPr="00B0529F" w:rsidTr="005A0B0E">
        <w:trPr>
          <w:jc w:val="center"/>
        </w:trPr>
        <w:tc>
          <w:tcPr>
            <w:tcW w:w="2235" w:type="dxa"/>
            <w:vAlign w:val="center"/>
          </w:tcPr>
          <w:p w:rsidR="00270C3E" w:rsidRPr="00B0529F" w:rsidRDefault="00270C3E" w:rsidP="0093588F">
            <w:pPr>
              <w:jc w:val="center"/>
              <w:rPr>
                <w:rFonts w:ascii="Times New Roman" w:hAnsi="Times New Roman" w:cs="Times New Roman"/>
                <w:sz w:val="28"/>
                <w:szCs w:val="28"/>
              </w:rPr>
            </w:pPr>
            <w:r w:rsidRPr="00B0529F">
              <w:rPr>
                <w:rFonts w:ascii="Times New Roman" w:eastAsia="Times New Roman" w:hAnsi="Times New Roman" w:cs="Times New Roman"/>
                <w:color w:val="000000"/>
                <w:sz w:val="28"/>
                <w:szCs w:val="28"/>
                <w:lang w:eastAsia="ru-RU"/>
              </w:rPr>
              <w:t>По объекту обложения</w:t>
            </w:r>
          </w:p>
        </w:tc>
        <w:tc>
          <w:tcPr>
            <w:tcW w:w="2268" w:type="dxa"/>
            <w:vAlign w:val="center"/>
          </w:tcPr>
          <w:p w:rsidR="00270C3E" w:rsidRPr="00B0529F" w:rsidRDefault="00270C3E" w:rsidP="0093588F">
            <w:pPr>
              <w:jc w:val="center"/>
              <w:rPr>
                <w:rFonts w:ascii="Times New Roman" w:hAnsi="Times New Roman" w:cs="Times New Roman"/>
                <w:sz w:val="28"/>
                <w:szCs w:val="28"/>
              </w:rPr>
            </w:pPr>
            <w:r w:rsidRPr="00B0529F">
              <w:rPr>
                <w:rFonts w:ascii="Times New Roman" w:eastAsia="Times New Roman" w:hAnsi="Times New Roman" w:cs="Times New Roman"/>
                <w:color w:val="000000"/>
                <w:sz w:val="28"/>
                <w:szCs w:val="28"/>
                <w:lang w:eastAsia="ru-RU"/>
              </w:rPr>
              <w:t>Импортные</w:t>
            </w:r>
          </w:p>
        </w:tc>
        <w:tc>
          <w:tcPr>
            <w:tcW w:w="2625" w:type="dxa"/>
            <w:vAlign w:val="center"/>
          </w:tcPr>
          <w:p w:rsidR="00270C3E" w:rsidRPr="00B0529F" w:rsidRDefault="00270C3E" w:rsidP="0093588F">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Экспортные</w:t>
            </w:r>
          </w:p>
        </w:tc>
        <w:tc>
          <w:tcPr>
            <w:tcW w:w="2478" w:type="dxa"/>
            <w:vAlign w:val="center"/>
          </w:tcPr>
          <w:p w:rsidR="00270C3E" w:rsidRPr="00B0529F" w:rsidRDefault="00270C3E" w:rsidP="0093588F">
            <w:pPr>
              <w:jc w:val="center"/>
              <w:rPr>
                <w:rFonts w:ascii="Times New Roman" w:hAnsi="Times New Roman" w:cs="Times New Roman"/>
                <w:sz w:val="28"/>
                <w:szCs w:val="28"/>
              </w:rPr>
            </w:pPr>
            <w:r w:rsidRPr="00B0529F">
              <w:rPr>
                <w:rFonts w:ascii="Times New Roman" w:eastAsia="Times New Roman" w:hAnsi="Times New Roman" w:cs="Times New Roman"/>
                <w:color w:val="000000"/>
                <w:sz w:val="28"/>
                <w:szCs w:val="28"/>
                <w:lang w:eastAsia="ru-RU"/>
              </w:rPr>
              <w:t>Транзитные</w:t>
            </w:r>
          </w:p>
        </w:tc>
      </w:tr>
      <w:tr w:rsidR="00270C3E" w:rsidRPr="00B0529F" w:rsidTr="005A0B0E">
        <w:trPr>
          <w:jc w:val="center"/>
        </w:trPr>
        <w:tc>
          <w:tcPr>
            <w:tcW w:w="2235" w:type="dxa"/>
            <w:vAlign w:val="center"/>
          </w:tcPr>
          <w:p w:rsidR="00270C3E" w:rsidRPr="00B0529F" w:rsidRDefault="00270C3E" w:rsidP="0093588F">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По способу взимания</w:t>
            </w:r>
          </w:p>
        </w:tc>
        <w:tc>
          <w:tcPr>
            <w:tcW w:w="2268" w:type="dxa"/>
            <w:vAlign w:val="center"/>
          </w:tcPr>
          <w:p w:rsidR="00270C3E" w:rsidRPr="00B0529F" w:rsidRDefault="00F773F2" w:rsidP="006015A3">
            <w:pPr>
              <w:spacing w:before="240" w:after="24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Специфически</w:t>
            </w:r>
            <w:r w:rsidR="00270C3E" w:rsidRPr="00B0529F">
              <w:rPr>
                <w:rFonts w:ascii="Times New Roman" w:eastAsia="Times New Roman" w:hAnsi="Times New Roman" w:cs="Times New Roman"/>
                <w:color w:val="000000"/>
                <w:sz w:val="28"/>
                <w:szCs w:val="28"/>
                <w:lang w:eastAsia="ru-RU"/>
              </w:rPr>
              <w:t>е — начисляются в установленном размере за единицу облагаемого товара.</w:t>
            </w:r>
          </w:p>
        </w:tc>
        <w:tc>
          <w:tcPr>
            <w:tcW w:w="2625" w:type="dxa"/>
            <w:vAlign w:val="center"/>
          </w:tcPr>
          <w:p w:rsidR="00270C3E" w:rsidRPr="00B0529F" w:rsidRDefault="00270C3E" w:rsidP="0093588F">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Адвалорные — начисляются в процентах к таможенной стоимости облагаемых товаров</w:t>
            </w:r>
          </w:p>
        </w:tc>
        <w:tc>
          <w:tcPr>
            <w:tcW w:w="2478" w:type="dxa"/>
            <w:vAlign w:val="center"/>
          </w:tcPr>
          <w:p w:rsidR="00270C3E" w:rsidRPr="00B0529F" w:rsidRDefault="00270C3E" w:rsidP="00041D76">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Комбинированные </w:t>
            </w:r>
            <w:r w:rsidR="00041D76">
              <w:rPr>
                <w:rFonts w:ascii="Times New Roman" w:eastAsia="Times New Roman" w:hAnsi="Times New Roman" w:cs="Times New Roman"/>
                <w:color w:val="000000"/>
                <w:sz w:val="28"/>
                <w:szCs w:val="28"/>
                <w:lang w:eastAsia="ru-RU"/>
              </w:rPr>
              <w:t xml:space="preserve">  (</w:t>
            </w:r>
            <w:r w:rsidRPr="00B0529F">
              <w:rPr>
                <w:rFonts w:ascii="Times New Roman" w:eastAsia="Times New Roman" w:hAnsi="Times New Roman" w:cs="Times New Roman"/>
                <w:color w:val="000000"/>
                <w:sz w:val="28"/>
                <w:szCs w:val="28"/>
                <w:lang w:eastAsia="ru-RU"/>
              </w:rPr>
              <w:t>смешанного типа)</w:t>
            </w:r>
            <w:r w:rsidR="00041D76" w:rsidRPr="00041D76">
              <w:rPr>
                <w:rFonts w:ascii="Times New Roman" w:eastAsia="Times New Roman" w:hAnsi="Times New Roman" w:cs="Times New Roman"/>
                <w:color w:val="000000"/>
                <w:sz w:val="28"/>
                <w:szCs w:val="28"/>
                <w:lang w:eastAsia="ru-RU"/>
              </w:rPr>
              <w:t xml:space="preserve"> — </w:t>
            </w:r>
            <w:r w:rsidRPr="00B0529F">
              <w:rPr>
                <w:rFonts w:ascii="Times New Roman" w:eastAsia="Times New Roman" w:hAnsi="Times New Roman" w:cs="Times New Roman"/>
                <w:color w:val="000000"/>
                <w:sz w:val="28"/>
                <w:szCs w:val="28"/>
                <w:lang w:eastAsia="ru-RU"/>
              </w:rPr>
              <w:t xml:space="preserve"> сочетают оба названных вида пошлин.</w:t>
            </w:r>
          </w:p>
        </w:tc>
      </w:tr>
      <w:tr w:rsidR="00270C3E" w:rsidRPr="00B0529F" w:rsidTr="005A0B0E">
        <w:trPr>
          <w:jc w:val="center"/>
        </w:trPr>
        <w:tc>
          <w:tcPr>
            <w:tcW w:w="2235" w:type="dxa"/>
            <w:vAlign w:val="center"/>
          </w:tcPr>
          <w:p w:rsidR="00270C3E" w:rsidRPr="00B0529F" w:rsidRDefault="00270C3E" w:rsidP="0093588F">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По характеру</w:t>
            </w:r>
          </w:p>
        </w:tc>
        <w:tc>
          <w:tcPr>
            <w:tcW w:w="2268" w:type="dxa"/>
            <w:vAlign w:val="center"/>
          </w:tcPr>
          <w:p w:rsidR="00270C3E" w:rsidRPr="00B0529F" w:rsidRDefault="00F773F2" w:rsidP="0093588F">
            <w:pPr>
              <w:spacing w:before="240" w:after="24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Сезонные — м</w:t>
            </w:r>
            <w:r w:rsidR="002E6058">
              <w:rPr>
                <w:rFonts w:ascii="Times New Roman" w:eastAsia="Times New Roman" w:hAnsi="Times New Roman" w:cs="Times New Roman"/>
                <w:color w:val="000000"/>
                <w:sz w:val="28"/>
                <w:szCs w:val="28"/>
                <w:lang w:eastAsia="ru-RU"/>
              </w:rPr>
              <w:t>огут вводиться в действие прави</w:t>
            </w:r>
            <w:r w:rsidR="00270C3E" w:rsidRPr="00B0529F">
              <w:rPr>
                <w:rFonts w:ascii="Times New Roman" w:eastAsia="Times New Roman" w:hAnsi="Times New Roman" w:cs="Times New Roman"/>
                <w:color w:val="000000"/>
                <w:sz w:val="28"/>
                <w:szCs w:val="28"/>
                <w:lang w:eastAsia="ru-RU"/>
              </w:rPr>
              <w:t>тельством страны для более</w:t>
            </w:r>
            <w:r>
              <w:rPr>
                <w:rFonts w:ascii="Times New Roman" w:eastAsia="Times New Roman" w:hAnsi="Times New Roman" w:cs="Times New Roman"/>
                <w:color w:val="000000"/>
                <w:sz w:val="28"/>
                <w:szCs w:val="28"/>
                <w:lang w:eastAsia="ru-RU"/>
              </w:rPr>
              <w:t xml:space="preserve"> оперативного регулирования дви</w:t>
            </w:r>
            <w:r w:rsidR="00270C3E" w:rsidRPr="00B0529F">
              <w:rPr>
                <w:rFonts w:ascii="Times New Roman" w:eastAsia="Times New Roman" w:hAnsi="Times New Roman" w:cs="Times New Roman"/>
                <w:color w:val="000000"/>
                <w:sz w:val="28"/>
                <w:szCs w:val="28"/>
                <w:lang w:eastAsia="ru-RU"/>
              </w:rPr>
              <w:t>жения товарных потоков через границу на срок, не превышаю-</w:t>
            </w:r>
            <w:proofErr w:type="spellStart"/>
            <w:r w:rsidR="00270C3E" w:rsidRPr="00B0529F">
              <w:rPr>
                <w:rFonts w:ascii="Times New Roman" w:eastAsia="Times New Roman" w:hAnsi="Times New Roman" w:cs="Times New Roman"/>
                <w:color w:val="000000"/>
                <w:sz w:val="28"/>
                <w:szCs w:val="28"/>
                <w:lang w:eastAsia="ru-RU"/>
              </w:rPr>
              <w:t>щий</w:t>
            </w:r>
            <w:proofErr w:type="spellEnd"/>
            <w:r w:rsidR="00270C3E" w:rsidRPr="00B0529F">
              <w:rPr>
                <w:rFonts w:ascii="Times New Roman" w:eastAsia="Times New Roman" w:hAnsi="Times New Roman" w:cs="Times New Roman"/>
                <w:color w:val="000000"/>
                <w:sz w:val="28"/>
                <w:szCs w:val="28"/>
                <w:lang w:eastAsia="ru-RU"/>
              </w:rPr>
              <w:t xml:space="preserve"> 6 месяцев.</w:t>
            </w:r>
          </w:p>
        </w:tc>
        <w:tc>
          <w:tcPr>
            <w:tcW w:w="2625" w:type="dxa"/>
            <w:vAlign w:val="center"/>
          </w:tcPr>
          <w:p w:rsidR="00270C3E" w:rsidRPr="00B0529F" w:rsidRDefault="00672569" w:rsidP="00841127">
            <w:pPr>
              <w:spacing w:before="240" w:after="24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Антид</w:t>
            </w:r>
            <w:r w:rsidR="00270C3E" w:rsidRPr="00B0529F">
              <w:rPr>
                <w:rFonts w:ascii="Times New Roman" w:eastAsia="Times New Roman" w:hAnsi="Times New Roman" w:cs="Times New Roman"/>
                <w:color w:val="000000"/>
                <w:sz w:val="28"/>
                <w:szCs w:val="28"/>
                <w:lang w:eastAsia="ru-RU"/>
              </w:rPr>
              <w:t>емпинговые — применяются в случае ввоза на таможенную территорию с</w:t>
            </w:r>
            <w:r w:rsidR="002E6058">
              <w:rPr>
                <w:rFonts w:ascii="Times New Roman" w:eastAsia="Times New Roman" w:hAnsi="Times New Roman" w:cs="Times New Roman"/>
                <w:color w:val="000000"/>
                <w:sz w:val="28"/>
                <w:szCs w:val="28"/>
                <w:lang w:eastAsia="ru-RU"/>
              </w:rPr>
              <w:t>траны товара по более низкой це</w:t>
            </w:r>
            <w:r w:rsidR="00270C3E" w:rsidRPr="00B0529F">
              <w:rPr>
                <w:rFonts w:ascii="Times New Roman" w:eastAsia="Times New Roman" w:hAnsi="Times New Roman" w:cs="Times New Roman"/>
                <w:color w:val="000000"/>
                <w:sz w:val="28"/>
                <w:szCs w:val="28"/>
                <w:lang w:eastAsia="ru-RU"/>
              </w:rPr>
              <w:t>не, чем его нормальная стоимость при наличии двух условий:</w:t>
            </w:r>
            <w:r w:rsidR="00841127" w:rsidRPr="00B0529F">
              <w:rPr>
                <w:rFonts w:ascii="Times New Roman" w:eastAsia="Times New Roman" w:hAnsi="Times New Roman" w:cs="Times New Roman"/>
                <w:color w:val="000000"/>
                <w:sz w:val="28"/>
                <w:szCs w:val="28"/>
                <w:lang w:eastAsia="ru-RU"/>
              </w:rPr>
              <w:t xml:space="preserve"> </w:t>
            </w:r>
            <w:r w:rsidR="00270C3E" w:rsidRPr="00B0529F">
              <w:rPr>
                <w:rFonts w:ascii="Times New Roman" w:eastAsia="Times New Roman" w:hAnsi="Times New Roman" w:cs="Times New Roman"/>
                <w:color w:val="000000"/>
                <w:sz w:val="28"/>
                <w:szCs w:val="28"/>
                <w:lang w:eastAsia="ru-RU"/>
              </w:rPr>
              <w:t xml:space="preserve">а) если такой ввоз наносит материальный ущерб </w:t>
            </w:r>
            <w:proofErr w:type="spellStart"/>
            <w:r w:rsidR="00270C3E" w:rsidRPr="00B0529F">
              <w:rPr>
                <w:rFonts w:ascii="Times New Roman" w:eastAsia="Times New Roman" w:hAnsi="Times New Roman" w:cs="Times New Roman"/>
                <w:color w:val="000000"/>
                <w:sz w:val="28"/>
                <w:szCs w:val="28"/>
                <w:lang w:eastAsia="ru-RU"/>
              </w:rPr>
              <w:t>отечес-твенным</w:t>
            </w:r>
            <w:proofErr w:type="spellEnd"/>
            <w:r w:rsidR="00270C3E" w:rsidRPr="00B0529F">
              <w:rPr>
                <w:rFonts w:ascii="Times New Roman" w:eastAsia="Times New Roman" w:hAnsi="Times New Roman" w:cs="Times New Roman"/>
                <w:color w:val="000000"/>
                <w:sz w:val="28"/>
                <w:szCs w:val="28"/>
                <w:lang w:eastAsia="ru-RU"/>
              </w:rPr>
              <w:t xml:space="preserve"> производителям подобных товаров или препятствует организации, расширению производства этих </w:t>
            </w:r>
            <w:proofErr w:type="spellStart"/>
            <w:r w:rsidR="00270C3E" w:rsidRPr="00B0529F">
              <w:rPr>
                <w:rFonts w:ascii="Times New Roman" w:eastAsia="Times New Roman" w:hAnsi="Times New Roman" w:cs="Times New Roman"/>
                <w:color w:val="000000"/>
                <w:sz w:val="28"/>
                <w:szCs w:val="28"/>
                <w:lang w:eastAsia="ru-RU"/>
              </w:rPr>
              <w:t>товаров;б</w:t>
            </w:r>
            <w:proofErr w:type="spellEnd"/>
            <w:r w:rsidR="00270C3E" w:rsidRPr="00B0529F">
              <w:rPr>
                <w:rFonts w:ascii="Times New Roman" w:eastAsia="Times New Roman" w:hAnsi="Times New Roman" w:cs="Times New Roman"/>
                <w:color w:val="000000"/>
                <w:sz w:val="28"/>
                <w:szCs w:val="28"/>
                <w:lang w:eastAsia="ru-RU"/>
              </w:rPr>
              <w:t>) если действительно был факт демпинга.</w:t>
            </w:r>
          </w:p>
        </w:tc>
        <w:tc>
          <w:tcPr>
            <w:tcW w:w="2478" w:type="dxa"/>
            <w:vAlign w:val="center"/>
          </w:tcPr>
          <w:p w:rsidR="00270C3E" w:rsidRPr="00B0529F" w:rsidRDefault="00270C3E" w:rsidP="00F773F2">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Компенсационные — применяется к товарам, которые продаются по заниженным ценам вследствие государственного субсидирования экспортера государством.</w:t>
            </w:r>
          </w:p>
        </w:tc>
      </w:tr>
    </w:tbl>
    <w:p w:rsidR="002E6058" w:rsidRDefault="002E6058" w:rsidP="00841127">
      <w:pPr>
        <w:tabs>
          <w:tab w:val="left" w:pos="720"/>
        </w:tabs>
        <w:spacing w:after="0" w:line="240" w:lineRule="auto"/>
        <w:ind w:firstLine="720"/>
        <w:jc w:val="right"/>
        <w:rPr>
          <w:rFonts w:ascii="Times New Roman" w:eastAsia="Times New Roman" w:hAnsi="Times New Roman" w:cs="Times New Roman"/>
          <w:i/>
          <w:iCs/>
          <w:sz w:val="28"/>
          <w:szCs w:val="28"/>
          <w:lang w:eastAsia="ru-RU"/>
        </w:rPr>
      </w:pPr>
    </w:p>
    <w:p w:rsidR="00841127" w:rsidRPr="00841127" w:rsidRDefault="00841127" w:rsidP="005B5762">
      <w:pPr>
        <w:tabs>
          <w:tab w:val="left" w:pos="720"/>
        </w:tabs>
        <w:spacing w:after="0" w:line="240" w:lineRule="auto"/>
        <w:rPr>
          <w:rFonts w:ascii="Times New Roman" w:eastAsia="Times New Roman" w:hAnsi="Times New Roman" w:cs="Times New Roman"/>
          <w:i/>
          <w:iCs/>
          <w:sz w:val="20"/>
          <w:lang w:eastAsia="ru-RU"/>
        </w:rPr>
      </w:pPr>
      <w:r w:rsidRPr="00841127">
        <w:rPr>
          <w:rFonts w:ascii="Times New Roman" w:eastAsia="Times New Roman" w:hAnsi="Times New Roman" w:cs="Times New Roman"/>
          <w:i/>
          <w:iCs/>
          <w:sz w:val="28"/>
          <w:szCs w:val="28"/>
          <w:lang w:eastAsia="ru-RU"/>
        </w:rPr>
        <w:lastRenderedPageBreak/>
        <w:t>(Продолжение таблицы</w:t>
      </w:r>
      <w:r w:rsidR="005B5762">
        <w:rPr>
          <w:rFonts w:ascii="Times New Roman" w:eastAsia="Times New Roman" w:hAnsi="Times New Roman" w:cs="Times New Roman"/>
          <w:i/>
          <w:iCs/>
          <w:sz w:val="28"/>
          <w:szCs w:val="28"/>
          <w:lang w:eastAsia="ru-RU"/>
        </w:rPr>
        <w:t xml:space="preserve"> А.</w:t>
      </w:r>
      <w:r w:rsidR="00ED4D58">
        <w:rPr>
          <w:rFonts w:ascii="Times New Roman" w:eastAsia="Times New Roman" w:hAnsi="Times New Roman" w:cs="Times New Roman"/>
          <w:i/>
          <w:iCs/>
          <w:sz w:val="28"/>
          <w:szCs w:val="28"/>
          <w:lang w:eastAsia="ru-RU"/>
        </w:rPr>
        <w:t>1</w:t>
      </w:r>
      <w:r w:rsidRPr="00841127">
        <w:rPr>
          <w:rFonts w:ascii="Times New Roman" w:eastAsia="Times New Roman" w:hAnsi="Times New Roman" w:cs="Times New Roman"/>
          <w:i/>
          <w:iCs/>
          <w:sz w:val="28"/>
          <w:szCs w:val="28"/>
          <w:lang w:eastAsia="ru-RU"/>
        </w:rPr>
        <w:t>)</w:t>
      </w:r>
    </w:p>
    <w:tbl>
      <w:tblPr>
        <w:tblStyle w:val="ab"/>
        <w:tblW w:w="9639" w:type="dxa"/>
        <w:tblInd w:w="108" w:type="dxa"/>
        <w:tblLayout w:type="fixed"/>
        <w:tblLook w:val="04A0" w:firstRow="1" w:lastRow="0" w:firstColumn="1" w:lastColumn="0" w:noHBand="0" w:noVBand="1"/>
      </w:tblPr>
      <w:tblGrid>
        <w:gridCol w:w="2504"/>
        <w:gridCol w:w="2250"/>
        <w:gridCol w:w="2365"/>
        <w:gridCol w:w="2520"/>
      </w:tblGrid>
      <w:tr w:rsidR="00841127" w:rsidRPr="00B0529F" w:rsidTr="00DA3F41">
        <w:tc>
          <w:tcPr>
            <w:tcW w:w="2504" w:type="dxa"/>
            <w:vAlign w:val="center"/>
          </w:tcPr>
          <w:p w:rsidR="00841127" w:rsidRPr="00B0529F" w:rsidRDefault="00841127"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По происхождению</w:t>
            </w:r>
          </w:p>
        </w:tc>
        <w:tc>
          <w:tcPr>
            <w:tcW w:w="2250" w:type="dxa"/>
            <w:vAlign w:val="center"/>
          </w:tcPr>
          <w:p w:rsidR="00841127" w:rsidRPr="00B0529F" w:rsidRDefault="00841127"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 xml:space="preserve">Автономные — пошлины, регулируемые </w:t>
            </w:r>
            <w:proofErr w:type="spellStart"/>
            <w:r w:rsidRPr="00B0529F">
              <w:rPr>
                <w:rFonts w:ascii="Times New Roman" w:eastAsia="Times New Roman" w:hAnsi="Times New Roman" w:cs="Times New Roman"/>
                <w:color w:val="000000"/>
                <w:sz w:val="28"/>
                <w:szCs w:val="28"/>
                <w:lang w:eastAsia="ru-RU"/>
              </w:rPr>
              <w:t>стра</w:t>
            </w:r>
            <w:proofErr w:type="spellEnd"/>
            <w:r w:rsidRPr="00B0529F">
              <w:rPr>
                <w:rFonts w:ascii="Times New Roman" w:eastAsia="Times New Roman" w:hAnsi="Times New Roman" w:cs="Times New Roman"/>
                <w:color w:val="000000"/>
                <w:sz w:val="28"/>
                <w:szCs w:val="28"/>
                <w:lang w:eastAsia="ru-RU"/>
              </w:rPr>
              <w:t xml:space="preserve">-ной самостоятельно и не попадающие под действие </w:t>
            </w:r>
            <w:proofErr w:type="spellStart"/>
            <w:r w:rsidRPr="00B0529F">
              <w:rPr>
                <w:rFonts w:ascii="Times New Roman" w:eastAsia="Times New Roman" w:hAnsi="Times New Roman" w:cs="Times New Roman"/>
                <w:color w:val="000000"/>
                <w:sz w:val="28"/>
                <w:szCs w:val="28"/>
                <w:lang w:eastAsia="ru-RU"/>
              </w:rPr>
              <w:t>междуна</w:t>
            </w:r>
            <w:proofErr w:type="spellEnd"/>
            <w:r w:rsidRPr="00B0529F">
              <w:rPr>
                <w:rFonts w:ascii="Times New Roman" w:eastAsia="Times New Roman" w:hAnsi="Times New Roman" w:cs="Times New Roman"/>
                <w:color w:val="000000"/>
                <w:sz w:val="28"/>
                <w:szCs w:val="28"/>
                <w:lang w:eastAsia="ru-RU"/>
              </w:rPr>
              <w:t>-родных соглашений. Эти пошлины широко применялись в </w:t>
            </w:r>
            <w:proofErr w:type="spellStart"/>
            <w:r w:rsidRPr="00B0529F">
              <w:rPr>
                <w:rFonts w:ascii="Times New Roman" w:eastAsia="Times New Roman" w:hAnsi="Times New Roman" w:cs="Times New Roman"/>
                <w:color w:val="000000"/>
                <w:sz w:val="28"/>
                <w:szCs w:val="28"/>
                <w:lang w:eastAsia="ru-RU"/>
              </w:rPr>
              <w:t>пе-риод</w:t>
            </w:r>
            <w:proofErr w:type="spellEnd"/>
            <w:r w:rsidRPr="00B0529F">
              <w:rPr>
                <w:rFonts w:ascii="Times New Roman" w:eastAsia="Times New Roman" w:hAnsi="Times New Roman" w:cs="Times New Roman"/>
                <w:color w:val="000000"/>
                <w:sz w:val="28"/>
                <w:szCs w:val="28"/>
                <w:lang w:eastAsia="ru-RU"/>
              </w:rPr>
              <w:t xml:space="preserve"> господства высокого (сильного) протекционизма.</w:t>
            </w:r>
          </w:p>
        </w:tc>
        <w:tc>
          <w:tcPr>
            <w:tcW w:w="2365" w:type="dxa"/>
            <w:vAlign w:val="center"/>
          </w:tcPr>
          <w:p w:rsidR="00841127" w:rsidRPr="00B0529F" w:rsidRDefault="00841127"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Конвенционные — являются результатом международных переговоров, предметом двух- или многосторонних договоров, соглашений, например, в рамках ГАТТ/ВТО или ЕС, и не могут быть изменены в одностороннем порядке в течение срока действия договора или соглашения.</w:t>
            </w:r>
          </w:p>
        </w:tc>
        <w:tc>
          <w:tcPr>
            <w:tcW w:w="2520" w:type="dxa"/>
            <w:vAlign w:val="center"/>
          </w:tcPr>
          <w:p w:rsidR="00841127" w:rsidRPr="00B0529F" w:rsidRDefault="003C6EA5" w:rsidP="00094DEE">
            <w:pPr>
              <w:spacing w:before="240" w:after="240"/>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Переференциаль-ные</w:t>
            </w:r>
            <w:proofErr w:type="spellEnd"/>
            <w:r>
              <w:rPr>
                <w:rFonts w:ascii="Times New Roman" w:eastAsia="Times New Roman" w:hAnsi="Times New Roman" w:cs="Times New Roman"/>
                <w:color w:val="000000"/>
                <w:sz w:val="28"/>
                <w:szCs w:val="28"/>
                <w:lang w:eastAsia="ru-RU"/>
              </w:rPr>
              <w:t> — п</w:t>
            </w:r>
            <w:r w:rsidR="00841127" w:rsidRPr="00B0529F">
              <w:rPr>
                <w:rFonts w:ascii="Times New Roman" w:eastAsia="Times New Roman" w:hAnsi="Times New Roman" w:cs="Times New Roman"/>
                <w:color w:val="000000"/>
                <w:sz w:val="28"/>
                <w:szCs w:val="28"/>
                <w:lang w:eastAsia="ru-RU"/>
              </w:rPr>
              <w:t>ре</w:t>
            </w:r>
            <w:r>
              <w:rPr>
                <w:rFonts w:ascii="Times New Roman" w:eastAsia="Times New Roman" w:hAnsi="Times New Roman" w:cs="Times New Roman"/>
                <w:color w:val="000000"/>
                <w:sz w:val="28"/>
                <w:szCs w:val="28"/>
                <w:lang w:eastAsia="ru-RU"/>
              </w:rPr>
              <w:t>достав</w:t>
            </w:r>
            <w:r w:rsidR="00841127" w:rsidRPr="00B0529F">
              <w:rPr>
                <w:rFonts w:ascii="Times New Roman" w:eastAsia="Times New Roman" w:hAnsi="Times New Roman" w:cs="Times New Roman"/>
                <w:color w:val="000000"/>
                <w:sz w:val="28"/>
                <w:szCs w:val="28"/>
                <w:lang w:eastAsia="ru-RU"/>
              </w:rPr>
              <w:t xml:space="preserve">ляются практически всеми промышленно развитыми </w:t>
            </w:r>
            <w:proofErr w:type="spellStart"/>
            <w:r w:rsidR="00841127" w:rsidRPr="00B0529F">
              <w:rPr>
                <w:rFonts w:ascii="Times New Roman" w:eastAsia="Times New Roman" w:hAnsi="Times New Roman" w:cs="Times New Roman"/>
                <w:color w:val="000000"/>
                <w:sz w:val="28"/>
                <w:szCs w:val="28"/>
                <w:lang w:eastAsia="ru-RU"/>
              </w:rPr>
              <w:t>стра</w:t>
            </w:r>
            <w:proofErr w:type="spellEnd"/>
            <w:r w:rsidR="00841127" w:rsidRPr="00B0529F">
              <w:rPr>
                <w:rFonts w:ascii="Times New Roman" w:eastAsia="Times New Roman" w:hAnsi="Times New Roman" w:cs="Times New Roman"/>
                <w:color w:val="000000"/>
                <w:sz w:val="28"/>
                <w:szCs w:val="28"/>
                <w:lang w:eastAsia="ru-RU"/>
              </w:rPr>
              <w:t>-нами в одностороннем порядке более 150 развивающимся в рамках Общей (всеобщей</w:t>
            </w:r>
            <w:r>
              <w:rPr>
                <w:rFonts w:ascii="Times New Roman" w:eastAsia="Times New Roman" w:hAnsi="Times New Roman" w:cs="Times New Roman"/>
                <w:color w:val="000000"/>
                <w:sz w:val="28"/>
                <w:szCs w:val="28"/>
                <w:lang w:eastAsia="ru-RU"/>
              </w:rPr>
              <w:t>) системы преференций (ОСП), ко</w:t>
            </w:r>
            <w:r w:rsidR="00841127" w:rsidRPr="00B0529F">
              <w:rPr>
                <w:rFonts w:ascii="Times New Roman" w:eastAsia="Times New Roman" w:hAnsi="Times New Roman" w:cs="Times New Roman"/>
                <w:color w:val="000000"/>
                <w:sz w:val="28"/>
                <w:szCs w:val="28"/>
                <w:lang w:eastAsia="ru-RU"/>
              </w:rPr>
              <w:t>торая действует сначала 70-х годов.</w:t>
            </w:r>
          </w:p>
        </w:tc>
      </w:tr>
      <w:tr w:rsidR="00841127" w:rsidRPr="00B0529F" w:rsidTr="00DA3F41">
        <w:tc>
          <w:tcPr>
            <w:tcW w:w="2504" w:type="dxa"/>
            <w:vAlign w:val="center"/>
          </w:tcPr>
          <w:p w:rsidR="00841127" w:rsidRPr="00B0529F" w:rsidRDefault="00841127"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По способу вычисления</w:t>
            </w:r>
          </w:p>
        </w:tc>
        <w:tc>
          <w:tcPr>
            <w:tcW w:w="2250" w:type="dxa"/>
            <w:vAlign w:val="center"/>
          </w:tcPr>
          <w:p w:rsidR="00841127" w:rsidRPr="00B0529F" w:rsidRDefault="00841127"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Номинальные</w:t>
            </w:r>
          </w:p>
        </w:tc>
        <w:tc>
          <w:tcPr>
            <w:tcW w:w="2365" w:type="dxa"/>
            <w:vAlign w:val="center"/>
          </w:tcPr>
          <w:p w:rsidR="00841127" w:rsidRPr="00B0529F" w:rsidRDefault="00841127"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Эффективные</w:t>
            </w:r>
          </w:p>
        </w:tc>
        <w:tc>
          <w:tcPr>
            <w:tcW w:w="2520" w:type="dxa"/>
            <w:vAlign w:val="center"/>
          </w:tcPr>
          <w:p w:rsidR="00841127" w:rsidRPr="00B0529F" w:rsidRDefault="00841127"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w:t>
            </w:r>
          </w:p>
        </w:tc>
      </w:tr>
      <w:tr w:rsidR="00841127" w:rsidRPr="00B0529F" w:rsidTr="00DA3F41">
        <w:tc>
          <w:tcPr>
            <w:tcW w:w="2504" w:type="dxa"/>
            <w:vAlign w:val="center"/>
          </w:tcPr>
          <w:p w:rsidR="00841127" w:rsidRPr="00B0529F" w:rsidRDefault="00841127"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По типам ставок</w:t>
            </w:r>
          </w:p>
        </w:tc>
        <w:tc>
          <w:tcPr>
            <w:tcW w:w="2250" w:type="dxa"/>
            <w:vAlign w:val="center"/>
          </w:tcPr>
          <w:p w:rsidR="00841127" w:rsidRPr="00B0529F" w:rsidRDefault="00841127"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Постоянные</w:t>
            </w:r>
          </w:p>
        </w:tc>
        <w:tc>
          <w:tcPr>
            <w:tcW w:w="2365" w:type="dxa"/>
            <w:vAlign w:val="center"/>
          </w:tcPr>
          <w:p w:rsidR="00841127" w:rsidRPr="00B0529F" w:rsidRDefault="00841127"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Переменные</w:t>
            </w:r>
          </w:p>
        </w:tc>
        <w:tc>
          <w:tcPr>
            <w:tcW w:w="2520" w:type="dxa"/>
            <w:vAlign w:val="center"/>
          </w:tcPr>
          <w:p w:rsidR="00841127" w:rsidRPr="00B0529F" w:rsidRDefault="00841127" w:rsidP="00094DEE">
            <w:pPr>
              <w:spacing w:before="240" w:after="240"/>
              <w:jc w:val="center"/>
              <w:rPr>
                <w:rFonts w:ascii="Times New Roman" w:eastAsia="Times New Roman" w:hAnsi="Times New Roman" w:cs="Times New Roman"/>
                <w:color w:val="000000"/>
                <w:sz w:val="28"/>
                <w:szCs w:val="28"/>
                <w:lang w:eastAsia="ru-RU"/>
              </w:rPr>
            </w:pPr>
            <w:r w:rsidRPr="00B0529F">
              <w:rPr>
                <w:rFonts w:ascii="Times New Roman" w:eastAsia="Times New Roman" w:hAnsi="Times New Roman" w:cs="Times New Roman"/>
                <w:color w:val="000000"/>
                <w:sz w:val="28"/>
                <w:szCs w:val="28"/>
                <w:lang w:eastAsia="ru-RU"/>
              </w:rPr>
              <w:t>-</w:t>
            </w:r>
          </w:p>
        </w:tc>
      </w:tr>
    </w:tbl>
    <w:p w:rsidR="002B772C" w:rsidRPr="005B5762" w:rsidRDefault="002B772C" w:rsidP="005B5762">
      <w:pPr>
        <w:tabs>
          <w:tab w:val="left" w:pos="720"/>
        </w:tabs>
        <w:spacing w:after="0" w:line="240" w:lineRule="auto"/>
        <w:rPr>
          <w:rFonts w:ascii="Times New Roman" w:eastAsia="Times New Roman" w:hAnsi="Times New Roman" w:cs="Times New Roman"/>
          <w:sz w:val="24"/>
          <w:szCs w:val="24"/>
          <w:lang w:eastAsia="ru-RU"/>
        </w:rPr>
      </w:pPr>
      <w:r w:rsidRPr="005B5762">
        <w:rPr>
          <w:rFonts w:ascii="Times New Roman" w:eastAsia="Times New Roman" w:hAnsi="Times New Roman" w:cs="Times New Roman"/>
          <w:sz w:val="24"/>
          <w:szCs w:val="24"/>
          <w:lang w:eastAsia="ru-RU"/>
        </w:rPr>
        <w:t>Примечание – Источник: собственная разработка.</w:t>
      </w:r>
    </w:p>
    <w:p w:rsidR="00270C3E" w:rsidRPr="00B0529F" w:rsidRDefault="00270C3E" w:rsidP="005B5762">
      <w:pPr>
        <w:spacing w:line="240" w:lineRule="auto"/>
        <w:ind w:firstLine="709"/>
        <w:jc w:val="center"/>
        <w:rPr>
          <w:rFonts w:ascii="Times New Roman" w:hAnsi="Times New Roman" w:cs="Times New Roman"/>
          <w:sz w:val="28"/>
          <w:szCs w:val="28"/>
        </w:rPr>
      </w:pPr>
    </w:p>
    <w:p w:rsidR="00270C3E" w:rsidRPr="00B0529F" w:rsidRDefault="00270C3E" w:rsidP="002E6058">
      <w:pPr>
        <w:spacing w:line="240" w:lineRule="auto"/>
        <w:ind w:left="1701" w:right="567" w:firstLine="709"/>
        <w:jc w:val="both"/>
        <w:rPr>
          <w:rFonts w:ascii="Times New Roman" w:hAnsi="Times New Roman" w:cs="Times New Roman"/>
          <w:sz w:val="28"/>
          <w:szCs w:val="28"/>
        </w:rPr>
      </w:pPr>
      <w:r w:rsidRPr="00B0529F">
        <w:rPr>
          <w:rFonts w:ascii="Times New Roman" w:hAnsi="Times New Roman" w:cs="Times New Roman"/>
          <w:sz w:val="28"/>
          <w:szCs w:val="28"/>
        </w:rPr>
        <w:br w:type="page"/>
      </w:r>
    </w:p>
    <w:p w:rsidR="003C6EA5" w:rsidRPr="003C6EA5" w:rsidRDefault="003C6EA5" w:rsidP="003C6EA5">
      <w:pPr>
        <w:keepNext/>
        <w:keepLines/>
        <w:spacing w:before="480"/>
        <w:jc w:val="center"/>
        <w:outlineLvl w:val="0"/>
        <w:rPr>
          <w:rFonts w:ascii="Times New Roman" w:eastAsia="Times New Roman" w:hAnsi="Times New Roman" w:cs="Times New Roman"/>
          <w:b/>
          <w:bCs/>
          <w:sz w:val="32"/>
          <w:szCs w:val="28"/>
          <w:lang w:eastAsia="ru-RU"/>
        </w:rPr>
      </w:pPr>
      <w:bookmarkStart w:id="12" w:name="_Toc529126131"/>
      <w:r w:rsidRPr="003C6EA5">
        <w:rPr>
          <w:rFonts w:ascii="Times New Roman" w:eastAsia="Times New Roman" w:hAnsi="Times New Roman" w:cs="Times New Roman"/>
          <w:b/>
          <w:bCs/>
          <w:sz w:val="32"/>
          <w:szCs w:val="28"/>
          <w:lang w:eastAsia="ru-RU"/>
        </w:rPr>
        <w:lastRenderedPageBreak/>
        <w:t>ПРИЛОЖЕНИЕ Б</w:t>
      </w:r>
      <w:bookmarkEnd w:id="12"/>
    </w:p>
    <w:p w:rsidR="00270C3E" w:rsidRPr="0093588F" w:rsidRDefault="00514547" w:rsidP="00FD3440">
      <w:pPr>
        <w:spacing w:after="240" w:line="240" w:lineRule="auto"/>
        <w:rPr>
          <w:rFonts w:ascii="Times New Roman" w:eastAsia="Times New Roman" w:hAnsi="Times New Roman" w:cs="Times New Roman"/>
          <w:b/>
          <w:sz w:val="28"/>
          <w:szCs w:val="28"/>
          <w:lang w:eastAsia="ru-RU" w:bidi="ar-SA"/>
        </w:rPr>
      </w:pPr>
      <w:r>
        <w:rPr>
          <w:rFonts w:ascii="Times New Roman" w:eastAsia="Times New Roman" w:hAnsi="Times New Roman" w:cs="Times New Roman"/>
          <w:b/>
          <w:sz w:val="28"/>
          <w:szCs w:val="28"/>
          <w:lang w:eastAsia="ru-RU" w:bidi="ar-SA"/>
        </w:rPr>
        <w:t xml:space="preserve">Таблица </w:t>
      </w:r>
      <w:r w:rsidR="00123BD4">
        <w:rPr>
          <w:rFonts w:ascii="Times New Roman" w:eastAsia="Times New Roman" w:hAnsi="Times New Roman" w:cs="Times New Roman"/>
          <w:b/>
          <w:sz w:val="28"/>
          <w:szCs w:val="28"/>
          <w:lang w:eastAsia="ru-RU" w:bidi="ar-SA"/>
        </w:rPr>
        <w:t>Б.1</w:t>
      </w:r>
      <w:r w:rsidR="0093588F" w:rsidRPr="0093588F">
        <w:rPr>
          <w:rFonts w:ascii="Times New Roman" w:eastAsia="Times New Roman" w:hAnsi="Times New Roman" w:cs="Times New Roman"/>
          <w:b/>
          <w:sz w:val="28"/>
          <w:szCs w:val="28"/>
          <w:lang w:eastAsia="ru-RU" w:bidi="ar-SA"/>
        </w:rPr>
        <w:t xml:space="preserve"> - В</w:t>
      </w:r>
      <w:r w:rsidR="00270C3E" w:rsidRPr="0093588F">
        <w:rPr>
          <w:rFonts w:ascii="Times New Roman" w:eastAsia="Times New Roman" w:hAnsi="Times New Roman" w:cs="Times New Roman"/>
          <w:b/>
          <w:sz w:val="28"/>
          <w:szCs w:val="28"/>
          <w:lang w:eastAsia="ru-RU" w:bidi="ar-SA"/>
        </w:rPr>
        <w:t>нешняя торговля товарами и услугами Республики Беларусь</w:t>
      </w:r>
      <w:r w:rsidR="00270C3E" w:rsidRPr="00B0529F">
        <w:rPr>
          <w:rFonts w:ascii="Times New Roman" w:eastAsia="Times New Roman" w:hAnsi="Times New Roman" w:cs="Times New Roman"/>
          <w:spacing w:val="45"/>
          <w:sz w:val="28"/>
          <w:szCs w:val="28"/>
          <w:lang w:eastAsia="ru-RU"/>
        </w:rPr>
        <w:t xml:space="preserve"> </w:t>
      </w:r>
      <w:r w:rsidR="00ED4D58">
        <w:rPr>
          <w:rFonts w:ascii="Times New Roman" w:eastAsia="Times New Roman" w:hAnsi="Times New Roman" w:cs="Times New Roman"/>
          <w:b/>
          <w:sz w:val="28"/>
          <w:szCs w:val="28"/>
          <w:lang w:eastAsia="ru-RU" w:bidi="ar-SA"/>
        </w:rPr>
        <w:t>за январь-сентябрь 2018</w:t>
      </w:r>
      <w:r w:rsidR="00270C3E" w:rsidRPr="0093588F">
        <w:rPr>
          <w:rFonts w:ascii="Times New Roman" w:eastAsia="Times New Roman" w:hAnsi="Times New Roman" w:cs="Times New Roman"/>
          <w:b/>
          <w:sz w:val="28"/>
          <w:szCs w:val="28"/>
          <w:lang w:eastAsia="ru-RU" w:bidi="ar-SA"/>
        </w:rPr>
        <w:t xml:space="preserve"> год (млн дол. США)</w:t>
      </w:r>
    </w:p>
    <w:tbl>
      <w:tblPr>
        <w:tblStyle w:val="ab"/>
        <w:tblW w:w="0" w:type="auto"/>
        <w:tblInd w:w="108" w:type="dxa"/>
        <w:tblLook w:val="04A0" w:firstRow="1" w:lastRow="0" w:firstColumn="1" w:lastColumn="0" w:noHBand="0" w:noVBand="1"/>
      </w:tblPr>
      <w:tblGrid>
        <w:gridCol w:w="2743"/>
        <w:gridCol w:w="2467"/>
        <w:gridCol w:w="2467"/>
        <w:gridCol w:w="1962"/>
      </w:tblGrid>
      <w:tr w:rsidR="005700DB" w:rsidRPr="0093588F" w:rsidTr="00DA3F41">
        <w:tc>
          <w:tcPr>
            <w:tcW w:w="2743"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Показатели</w:t>
            </w:r>
          </w:p>
        </w:tc>
        <w:tc>
          <w:tcPr>
            <w:tcW w:w="2467" w:type="dxa"/>
            <w:vAlign w:val="center"/>
          </w:tcPr>
          <w:p w:rsidR="005700DB" w:rsidRPr="0093588F" w:rsidRDefault="005700DB" w:rsidP="005700DB">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январь-сентябрь 2016 г.</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январь-сентябрь 2017 г.</w:t>
            </w:r>
          </w:p>
        </w:tc>
        <w:tc>
          <w:tcPr>
            <w:tcW w:w="1962" w:type="dxa"/>
            <w:vAlign w:val="center"/>
          </w:tcPr>
          <w:p w:rsidR="005700DB" w:rsidRPr="0093588F" w:rsidRDefault="005700DB" w:rsidP="005700DB">
            <w:pPr>
              <w:spacing w:after="168"/>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январь – сентябрь 2018 г.</w:t>
            </w:r>
          </w:p>
        </w:tc>
      </w:tr>
      <w:tr w:rsidR="005700DB" w:rsidRPr="0093588F" w:rsidTr="00DA3F41">
        <w:tc>
          <w:tcPr>
            <w:tcW w:w="2743" w:type="dxa"/>
            <w:vAlign w:val="center"/>
          </w:tcPr>
          <w:p w:rsidR="005700DB" w:rsidRPr="0093588F" w:rsidRDefault="005700DB" w:rsidP="0093588F">
            <w:pPr>
              <w:spacing w:after="120"/>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Внешнеторговый оборот товаров и услуг</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43 537,9</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51 617,4</w:t>
            </w:r>
          </w:p>
        </w:tc>
        <w:tc>
          <w:tcPr>
            <w:tcW w:w="1962" w:type="dxa"/>
            <w:vAlign w:val="center"/>
          </w:tcPr>
          <w:p w:rsidR="005700DB" w:rsidRPr="0093588F" w:rsidRDefault="005700DB" w:rsidP="005700DB">
            <w:pPr>
              <w:spacing w:after="168"/>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53 202, 3</w:t>
            </w:r>
          </w:p>
        </w:tc>
      </w:tr>
      <w:tr w:rsidR="005700DB" w:rsidRPr="0093588F" w:rsidTr="00DA3F41">
        <w:tc>
          <w:tcPr>
            <w:tcW w:w="2743" w:type="dxa"/>
            <w:vAlign w:val="center"/>
          </w:tcPr>
          <w:p w:rsidR="005700DB" w:rsidRPr="0093588F" w:rsidRDefault="005700DB" w:rsidP="0093588F">
            <w:pPr>
              <w:spacing w:after="120"/>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Экспорт товаров и услуг</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22 010,2</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26 025,0</w:t>
            </w:r>
          </w:p>
        </w:tc>
        <w:tc>
          <w:tcPr>
            <w:tcW w:w="1962" w:type="dxa"/>
            <w:vAlign w:val="center"/>
          </w:tcPr>
          <w:p w:rsidR="005700DB" w:rsidRPr="0093588F" w:rsidRDefault="005700DB" w:rsidP="005700DB">
            <w:pPr>
              <w:spacing w:after="168"/>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25 009,3</w:t>
            </w:r>
          </w:p>
        </w:tc>
      </w:tr>
      <w:tr w:rsidR="005700DB" w:rsidRPr="0093588F" w:rsidTr="00DA3F41">
        <w:tc>
          <w:tcPr>
            <w:tcW w:w="2743" w:type="dxa"/>
            <w:vAlign w:val="center"/>
          </w:tcPr>
          <w:p w:rsidR="005700DB" w:rsidRPr="0093588F" w:rsidRDefault="005700DB" w:rsidP="0093588F">
            <w:pPr>
              <w:spacing w:after="120"/>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Импорт товаров и услуг</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21 527,7</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25 592,4</w:t>
            </w:r>
          </w:p>
        </w:tc>
        <w:tc>
          <w:tcPr>
            <w:tcW w:w="1962" w:type="dxa"/>
            <w:vAlign w:val="center"/>
          </w:tcPr>
          <w:p w:rsidR="005700DB" w:rsidRPr="0093588F" w:rsidRDefault="005700DB" w:rsidP="005700DB">
            <w:pPr>
              <w:spacing w:after="168"/>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28 193,0</w:t>
            </w:r>
          </w:p>
        </w:tc>
      </w:tr>
      <w:tr w:rsidR="005700DB" w:rsidRPr="0093588F" w:rsidTr="00DA3F41">
        <w:tc>
          <w:tcPr>
            <w:tcW w:w="2743" w:type="dxa"/>
            <w:vAlign w:val="center"/>
          </w:tcPr>
          <w:p w:rsidR="005700DB" w:rsidRPr="0093588F" w:rsidRDefault="005700DB" w:rsidP="0093588F">
            <w:pPr>
              <w:spacing w:after="120"/>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Сальдо внешней торговли товарами и услугами</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482,5</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432,6</w:t>
            </w:r>
          </w:p>
        </w:tc>
        <w:tc>
          <w:tcPr>
            <w:tcW w:w="1962" w:type="dxa"/>
            <w:vAlign w:val="center"/>
          </w:tcPr>
          <w:p w:rsidR="005700DB" w:rsidRPr="0093588F" w:rsidRDefault="005700DB" w:rsidP="00514547">
            <w:pPr>
              <w:spacing w:after="168"/>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14547">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183</w:t>
            </w:r>
            <w:r w:rsidR="005145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p>
        </w:tc>
      </w:tr>
      <w:tr w:rsidR="005700DB" w:rsidRPr="0093588F" w:rsidTr="00DA3F41">
        <w:tc>
          <w:tcPr>
            <w:tcW w:w="2743" w:type="dxa"/>
            <w:vAlign w:val="center"/>
          </w:tcPr>
          <w:p w:rsidR="005700DB" w:rsidRPr="0093588F" w:rsidRDefault="005700DB" w:rsidP="0093588F">
            <w:pPr>
              <w:spacing w:after="120"/>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Внешнеторговый оборот товаров</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35 283,9</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42 702,0</w:t>
            </w:r>
          </w:p>
        </w:tc>
        <w:tc>
          <w:tcPr>
            <w:tcW w:w="1962" w:type="dxa"/>
            <w:vAlign w:val="center"/>
          </w:tcPr>
          <w:p w:rsidR="005700DB" w:rsidRPr="0093588F" w:rsidRDefault="00A77863" w:rsidP="00A77863">
            <w:pPr>
              <w:spacing w:after="168"/>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45 193,4</w:t>
            </w:r>
          </w:p>
        </w:tc>
      </w:tr>
      <w:tr w:rsidR="005700DB" w:rsidRPr="0093588F" w:rsidTr="00DA3F41">
        <w:tc>
          <w:tcPr>
            <w:tcW w:w="2743" w:type="dxa"/>
            <w:vAlign w:val="center"/>
          </w:tcPr>
          <w:p w:rsidR="005700DB" w:rsidRPr="0093588F" w:rsidRDefault="005700DB" w:rsidP="0093588F">
            <w:pPr>
              <w:spacing w:after="120"/>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Экспорт товаров (в ценах ФОБ)</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16 982,4</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20 487,8</w:t>
            </w:r>
          </w:p>
        </w:tc>
        <w:tc>
          <w:tcPr>
            <w:tcW w:w="1962" w:type="dxa"/>
            <w:vAlign w:val="center"/>
          </w:tcPr>
          <w:p w:rsidR="005700DB" w:rsidRPr="0093588F" w:rsidRDefault="00A77863" w:rsidP="00A77863">
            <w:pPr>
              <w:spacing w:after="168"/>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21 754,9</w:t>
            </w:r>
          </w:p>
        </w:tc>
      </w:tr>
      <w:tr w:rsidR="005700DB" w:rsidRPr="0093588F" w:rsidTr="00DA3F41">
        <w:tc>
          <w:tcPr>
            <w:tcW w:w="2743" w:type="dxa"/>
            <w:vAlign w:val="center"/>
          </w:tcPr>
          <w:p w:rsidR="005700DB" w:rsidRPr="0093588F" w:rsidRDefault="005700DB" w:rsidP="0093588F">
            <w:pPr>
              <w:spacing w:after="120"/>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Импорт товаров (в ценах ФОБ)</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18 301,5</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22 214,2</w:t>
            </w:r>
          </w:p>
        </w:tc>
        <w:tc>
          <w:tcPr>
            <w:tcW w:w="1962" w:type="dxa"/>
            <w:vAlign w:val="center"/>
          </w:tcPr>
          <w:p w:rsidR="005700DB" w:rsidRPr="0093588F" w:rsidRDefault="00B916A4" w:rsidP="00A77863">
            <w:pPr>
              <w:spacing w:after="168"/>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23 438, 5</w:t>
            </w:r>
          </w:p>
        </w:tc>
      </w:tr>
      <w:tr w:rsidR="005700DB" w:rsidRPr="0093588F" w:rsidTr="00DA3F41">
        <w:tc>
          <w:tcPr>
            <w:tcW w:w="2743" w:type="dxa"/>
            <w:vAlign w:val="center"/>
          </w:tcPr>
          <w:p w:rsidR="005700DB" w:rsidRPr="0093588F" w:rsidRDefault="005700DB" w:rsidP="0093588F">
            <w:pPr>
              <w:spacing w:after="120"/>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Сальдо внешней торговли товарами</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-1 319,1</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-1 726,4</w:t>
            </w:r>
          </w:p>
        </w:tc>
        <w:tc>
          <w:tcPr>
            <w:tcW w:w="1962" w:type="dxa"/>
            <w:vAlign w:val="center"/>
          </w:tcPr>
          <w:p w:rsidR="005700DB" w:rsidRPr="0093588F" w:rsidRDefault="00B916A4" w:rsidP="00B916A4">
            <w:pPr>
              <w:spacing w:after="168"/>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-1 683,6</w:t>
            </w:r>
          </w:p>
        </w:tc>
      </w:tr>
      <w:tr w:rsidR="005700DB" w:rsidRPr="0093588F" w:rsidTr="00DA3F41">
        <w:tc>
          <w:tcPr>
            <w:tcW w:w="2743" w:type="dxa"/>
            <w:vAlign w:val="center"/>
          </w:tcPr>
          <w:p w:rsidR="005700DB" w:rsidRPr="0093588F" w:rsidRDefault="005700DB" w:rsidP="0093588F">
            <w:pPr>
              <w:spacing w:after="120"/>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Внешнеторговый оборот услуг</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8 254,0</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8 915,4</w:t>
            </w:r>
          </w:p>
        </w:tc>
        <w:tc>
          <w:tcPr>
            <w:tcW w:w="1962" w:type="dxa"/>
            <w:vAlign w:val="center"/>
          </w:tcPr>
          <w:p w:rsidR="005700DB" w:rsidRPr="0093588F" w:rsidRDefault="00B916A4" w:rsidP="00B916A4">
            <w:pPr>
              <w:spacing w:after="168"/>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9090,5</w:t>
            </w:r>
          </w:p>
        </w:tc>
      </w:tr>
      <w:tr w:rsidR="005700DB" w:rsidRPr="0093588F" w:rsidTr="00DA3F41">
        <w:tc>
          <w:tcPr>
            <w:tcW w:w="2743" w:type="dxa"/>
            <w:vAlign w:val="center"/>
          </w:tcPr>
          <w:p w:rsidR="005700DB" w:rsidRPr="0093588F" w:rsidRDefault="005700DB" w:rsidP="0093588F">
            <w:pPr>
              <w:spacing w:after="120"/>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Экспорт услуг</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5 027,8</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5 537,2</w:t>
            </w:r>
          </w:p>
        </w:tc>
        <w:tc>
          <w:tcPr>
            <w:tcW w:w="1962" w:type="dxa"/>
            <w:vAlign w:val="center"/>
          </w:tcPr>
          <w:p w:rsidR="005700DB" w:rsidRPr="0093588F" w:rsidRDefault="00B916A4" w:rsidP="00B916A4">
            <w:pPr>
              <w:spacing w:after="168"/>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5 667,2</w:t>
            </w:r>
          </w:p>
        </w:tc>
      </w:tr>
      <w:tr w:rsidR="005700DB" w:rsidRPr="0093588F" w:rsidTr="00DA3F41">
        <w:tc>
          <w:tcPr>
            <w:tcW w:w="2743" w:type="dxa"/>
            <w:vAlign w:val="center"/>
          </w:tcPr>
          <w:p w:rsidR="005700DB" w:rsidRPr="0093588F" w:rsidRDefault="005700DB" w:rsidP="0093588F">
            <w:pPr>
              <w:spacing w:after="120"/>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Импорт услуг</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3 226,2</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3 378,2</w:t>
            </w:r>
          </w:p>
        </w:tc>
        <w:tc>
          <w:tcPr>
            <w:tcW w:w="1962" w:type="dxa"/>
            <w:vAlign w:val="center"/>
          </w:tcPr>
          <w:p w:rsidR="005700DB" w:rsidRPr="0093588F" w:rsidRDefault="00B916A4" w:rsidP="00B916A4">
            <w:pPr>
              <w:spacing w:after="168"/>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3 413,3</w:t>
            </w:r>
          </w:p>
        </w:tc>
      </w:tr>
      <w:tr w:rsidR="005700DB" w:rsidRPr="0093588F" w:rsidTr="00DA3F41">
        <w:tc>
          <w:tcPr>
            <w:tcW w:w="2743" w:type="dxa"/>
            <w:vAlign w:val="center"/>
          </w:tcPr>
          <w:p w:rsidR="005700DB" w:rsidRPr="0093588F" w:rsidRDefault="005700DB" w:rsidP="00B916A4">
            <w:pPr>
              <w:spacing w:after="120"/>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Сальдо внешней торговли услугами</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1 801,6</w:t>
            </w:r>
          </w:p>
        </w:tc>
        <w:tc>
          <w:tcPr>
            <w:tcW w:w="2467" w:type="dxa"/>
            <w:vAlign w:val="center"/>
          </w:tcPr>
          <w:p w:rsidR="005700DB" w:rsidRPr="0093588F" w:rsidRDefault="005700DB" w:rsidP="0093588F">
            <w:pPr>
              <w:spacing w:after="168"/>
              <w:ind w:firstLine="709"/>
              <w:jc w:val="center"/>
              <w:rPr>
                <w:rFonts w:ascii="Times New Roman" w:eastAsia="Times New Roman" w:hAnsi="Times New Roman" w:cs="Times New Roman"/>
                <w:sz w:val="28"/>
                <w:szCs w:val="28"/>
                <w:lang w:eastAsia="ru-RU"/>
              </w:rPr>
            </w:pPr>
            <w:r w:rsidRPr="0093588F">
              <w:rPr>
                <w:rFonts w:ascii="Times New Roman" w:eastAsia="Times New Roman" w:hAnsi="Times New Roman" w:cs="Times New Roman"/>
                <w:sz w:val="28"/>
                <w:szCs w:val="28"/>
                <w:lang w:eastAsia="ru-RU"/>
              </w:rPr>
              <w:t>2 159,0</w:t>
            </w:r>
          </w:p>
        </w:tc>
        <w:tc>
          <w:tcPr>
            <w:tcW w:w="1962" w:type="dxa"/>
            <w:vAlign w:val="center"/>
          </w:tcPr>
          <w:p w:rsidR="005700DB" w:rsidRPr="0093588F" w:rsidRDefault="00B916A4" w:rsidP="00B916A4">
            <w:pPr>
              <w:spacing w:after="168"/>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2 263,9</w:t>
            </w:r>
          </w:p>
        </w:tc>
      </w:tr>
    </w:tbl>
    <w:p w:rsidR="002B772C" w:rsidRPr="005B5762" w:rsidRDefault="002B772C" w:rsidP="005B5762">
      <w:pPr>
        <w:tabs>
          <w:tab w:val="left" w:pos="720"/>
        </w:tabs>
        <w:spacing w:after="0" w:line="240" w:lineRule="auto"/>
        <w:rPr>
          <w:rFonts w:ascii="Times New Roman" w:eastAsia="Times New Roman" w:hAnsi="Times New Roman" w:cs="Times New Roman"/>
          <w:sz w:val="24"/>
          <w:szCs w:val="24"/>
          <w:lang w:eastAsia="ru-RU"/>
        </w:rPr>
      </w:pPr>
      <w:r w:rsidRPr="005B5762">
        <w:rPr>
          <w:rFonts w:ascii="Times New Roman" w:eastAsia="Times New Roman" w:hAnsi="Times New Roman" w:cs="Times New Roman"/>
          <w:sz w:val="24"/>
          <w:szCs w:val="24"/>
          <w:lang w:eastAsia="ru-RU"/>
        </w:rPr>
        <w:t>Примечание – Источник: собственная разработка.</w:t>
      </w:r>
    </w:p>
    <w:p w:rsidR="00270C3E" w:rsidRPr="00B0529F" w:rsidRDefault="00270C3E" w:rsidP="00B0529F">
      <w:pPr>
        <w:spacing w:line="240" w:lineRule="auto"/>
        <w:ind w:firstLine="709"/>
        <w:jc w:val="both"/>
        <w:rPr>
          <w:rFonts w:ascii="Times New Roman" w:hAnsi="Times New Roman" w:cs="Times New Roman"/>
          <w:sz w:val="28"/>
          <w:szCs w:val="28"/>
        </w:rPr>
      </w:pPr>
    </w:p>
    <w:p w:rsidR="00066F3C" w:rsidRPr="005A0B0E" w:rsidRDefault="0093588F" w:rsidP="005A0B0E">
      <w:pPr>
        <w:jc w:val="center"/>
        <w:rPr>
          <w:rFonts w:ascii="Times New Roman" w:eastAsia="Times New Roman" w:hAnsi="Times New Roman" w:cs="Times New Roman"/>
          <w:b/>
          <w:sz w:val="32"/>
          <w:szCs w:val="28"/>
          <w:lang w:eastAsia="ru-RU"/>
        </w:rPr>
      </w:pPr>
      <w:r>
        <w:rPr>
          <w:rFonts w:ascii="Times New Roman" w:hAnsi="Times New Roman" w:cs="Times New Roman"/>
          <w:sz w:val="28"/>
          <w:szCs w:val="28"/>
        </w:rPr>
        <w:br w:type="page"/>
      </w:r>
      <w:bookmarkStart w:id="13" w:name="_Toc529126132"/>
      <w:r w:rsidR="00066F3C" w:rsidRPr="005A0B0E">
        <w:rPr>
          <w:rFonts w:ascii="Times New Roman" w:eastAsia="Times New Roman" w:hAnsi="Times New Roman" w:cs="Times New Roman"/>
          <w:b/>
          <w:sz w:val="32"/>
          <w:szCs w:val="28"/>
          <w:lang w:eastAsia="ru-RU"/>
        </w:rPr>
        <w:lastRenderedPageBreak/>
        <w:t>ПРИЛОЖЕНИЕ</w:t>
      </w:r>
      <w:r w:rsidR="00066F3C" w:rsidRPr="0093588F">
        <w:rPr>
          <w:rFonts w:ascii="Times New Roman" w:eastAsia="Times New Roman" w:hAnsi="Times New Roman" w:cs="Times New Roman"/>
          <w:sz w:val="32"/>
          <w:szCs w:val="28"/>
          <w:lang w:eastAsia="ru-RU"/>
        </w:rPr>
        <w:t xml:space="preserve"> </w:t>
      </w:r>
      <w:r w:rsidR="003C6EA5" w:rsidRPr="005A0B0E">
        <w:rPr>
          <w:rFonts w:ascii="Times New Roman" w:eastAsia="Times New Roman" w:hAnsi="Times New Roman" w:cs="Times New Roman"/>
          <w:b/>
          <w:sz w:val="32"/>
          <w:szCs w:val="28"/>
          <w:lang w:eastAsia="ru-RU"/>
        </w:rPr>
        <w:t>В</w:t>
      </w:r>
      <w:bookmarkEnd w:id="13"/>
    </w:p>
    <w:p w:rsidR="005A0B0E" w:rsidRPr="00D23F22" w:rsidRDefault="00D367F2" w:rsidP="00D23F22">
      <w:pPr>
        <w:spacing w:before="240" w:after="240" w:line="240" w:lineRule="auto"/>
        <w:rPr>
          <w:rFonts w:ascii="Times New Roman" w:hAnsi="Times New Roman" w:cs="Times New Roman"/>
          <w:b/>
          <w:color w:val="000000" w:themeColor="text1"/>
          <w:sz w:val="28"/>
          <w:szCs w:val="28"/>
        </w:rPr>
      </w:pPr>
      <w:r w:rsidRPr="00D23F22">
        <w:rPr>
          <w:rFonts w:ascii="Times New Roman" w:eastAsia="Times New Roman" w:hAnsi="Times New Roman" w:cs="Times New Roman"/>
          <w:b/>
          <w:sz w:val="28"/>
          <w:szCs w:val="28"/>
          <w:lang w:eastAsia="ru-RU" w:bidi="ar-SA"/>
        </w:rPr>
        <w:t xml:space="preserve">  </w:t>
      </w:r>
      <w:r w:rsidR="00123BD4">
        <w:rPr>
          <w:rFonts w:ascii="Times New Roman" w:hAnsi="Times New Roman" w:cs="Times New Roman"/>
          <w:b/>
          <w:color w:val="000000" w:themeColor="text1"/>
          <w:sz w:val="28"/>
          <w:szCs w:val="28"/>
        </w:rPr>
        <w:t>Таблица В.1</w:t>
      </w:r>
      <w:r w:rsidR="00D23F22" w:rsidRPr="00D23F22">
        <w:rPr>
          <w:rFonts w:ascii="Times New Roman" w:hAnsi="Times New Roman" w:cs="Times New Roman"/>
          <w:b/>
          <w:color w:val="000000" w:themeColor="text1"/>
          <w:sz w:val="28"/>
          <w:szCs w:val="28"/>
        </w:rPr>
        <w:t xml:space="preserve"> – Основные экспортируемые товары Республики Беларусь</w:t>
      </w:r>
    </w:p>
    <w:tbl>
      <w:tblPr>
        <w:tblStyle w:val="ab"/>
        <w:tblW w:w="0" w:type="auto"/>
        <w:tblInd w:w="108" w:type="dxa"/>
        <w:tblLook w:val="04A0" w:firstRow="1" w:lastRow="0" w:firstColumn="1" w:lastColumn="0" w:noHBand="0" w:noVBand="1"/>
      </w:tblPr>
      <w:tblGrid>
        <w:gridCol w:w="3538"/>
        <w:gridCol w:w="1977"/>
        <w:gridCol w:w="2119"/>
        <w:gridCol w:w="2005"/>
      </w:tblGrid>
      <w:tr w:rsidR="009F5CB7" w:rsidRPr="00B0529F" w:rsidTr="00DA3F41">
        <w:tc>
          <w:tcPr>
            <w:tcW w:w="3538" w:type="dxa"/>
            <w:vAlign w:val="center"/>
          </w:tcPr>
          <w:p w:rsidR="009F5CB7" w:rsidRPr="00D23F22" w:rsidRDefault="009F5CB7" w:rsidP="002B772C">
            <w:pPr>
              <w:spacing w:before="120" w:after="120"/>
              <w:jc w:val="center"/>
              <w:rPr>
                <w:rFonts w:ascii="Times New Roman" w:hAnsi="Times New Roman" w:cs="Times New Roman"/>
                <w:sz w:val="28"/>
                <w:szCs w:val="28"/>
              </w:rPr>
            </w:pPr>
            <w:r w:rsidRPr="00D23F22">
              <w:rPr>
                <w:rFonts w:ascii="Times New Roman" w:hAnsi="Times New Roman" w:cs="Times New Roman"/>
                <w:sz w:val="28"/>
                <w:szCs w:val="28"/>
              </w:rPr>
              <w:t>Наименование продукции</w:t>
            </w:r>
          </w:p>
        </w:tc>
        <w:tc>
          <w:tcPr>
            <w:tcW w:w="1977" w:type="dxa"/>
            <w:vAlign w:val="center"/>
          </w:tcPr>
          <w:p w:rsidR="009F5CB7" w:rsidRPr="002B772C" w:rsidRDefault="009F5CB7" w:rsidP="002B772C">
            <w:pPr>
              <w:spacing w:before="120" w:after="120"/>
              <w:ind w:firstLine="709"/>
              <w:jc w:val="center"/>
              <w:rPr>
                <w:rFonts w:ascii="Times New Roman" w:hAnsi="Times New Roman" w:cs="Times New Roman"/>
                <w:b/>
                <w:bCs/>
                <w:sz w:val="28"/>
                <w:szCs w:val="28"/>
              </w:rPr>
            </w:pPr>
            <w:r w:rsidRPr="002B772C">
              <w:rPr>
                <w:rFonts w:ascii="Times New Roman" w:hAnsi="Times New Roman" w:cs="Times New Roman"/>
                <w:b/>
                <w:bCs/>
                <w:sz w:val="28"/>
                <w:szCs w:val="28"/>
              </w:rPr>
              <w:t>2015</w:t>
            </w:r>
          </w:p>
        </w:tc>
        <w:tc>
          <w:tcPr>
            <w:tcW w:w="2119" w:type="dxa"/>
            <w:vAlign w:val="center"/>
          </w:tcPr>
          <w:p w:rsidR="009F5CB7" w:rsidRPr="002B772C" w:rsidRDefault="009F5CB7" w:rsidP="002B772C">
            <w:pPr>
              <w:spacing w:before="120" w:after="120"/>
              <w:ind w:firstLine="709"/>
              <w:jc w:val="center"/>
              <w:rPr>
                <w:rFonts w:ascii="Times New Roman" w:hAnsi="Times New Roman" w:cs="Times New Roman"/>
                <w:b/>
                <w:bCs/>
                <w:sz w:val="28"/>
                <w:szCs w:val="28"/>
              </w:rPr>
            </w:pPr>
            <w:r w:rsidRPr="002B772C">
              <w:rPr>
                <w:rFonts w:ascii="Times New Roman" w:hAnsi="Times New Roman" w:cs="Times New Roman"/>
                <w:b/>
                <w:bCs/>
                <w:sz w:val="28"/>
                <w:szCs w:val="28"/>
              </w:rPr>
              <w:t>2016</w:t>
            </w:r>
          </w:p>
        </w:tc>
        <w:tc>
          <w:tcPr>
            <w:tcW w:w="2005" w:type="dxa"/>
            <w:vAlign w:val="center"/>
          </w:tcPr>
          <w:p w:rsidR="009F5CB7" w:rsidRPr="002B772C" w:rsidRDefault="009F5CB7" w:rsidP="009F5CB7">
            <w:pPr>
              <w:spacing w:before="120" w:after="120"/>
              <w:ind w:firstLine="709"/>
              <w:jc w:val="center"/>
              <w:rPr>
                <w:rFonts w:ascii="Times New Roman" w:hAnsi="Times New Roman" w:cs="Times New Roman"/>
                <w:b/>
                <w:bCs/>
                <w:sz w:val="28"/>
                <w:szCs w:val="28"/>
              </w:rPr>
            </w:pPr>
            <w:r>
              <w:rPr>
                <w:rFonts w:ascii="Times New Roman" w:hAnsi="Times New Roman" w:cs="Times New Roman"/>
                <w:b/>
                <w:bCs/>
                <w:sz w:val="28"/>
                <w:szCs w:val="28"/>
              </w:rPr>
              <w:t>2017</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color w:val="333333"/>
                <w:sz w:val="28"/>
                <w:szCs w:val="28"/>
                <w:lang w:eastAsia="ru-RU"/>
              </w:rPr>
            </w:pPr>
            <w:r w:rsidRPr="00B0529F">
              <w:rPr>
                <w:rFonts w:ascii="Times New Roman" w:eastAsia="Times New Roman" w:hAnsi="Times New Roman" w:cs="Times New Roman"/>
                <w:color w:val="333333"/>
                <w:sz w:val="28"/>
                <w:szCs w:val="28"/>
                <w:lang w:eastAsia="ru-RU"/>
              </w:rPr>
              <w:t>Нефть сырая, тыс. 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color w:val="333333"/>
                <w:sz w:val="28"/>
                <w:szCs w:val="28"/>
                <w:lang w:eastAsia="ru-RU"/>
              </w:rPr>
            </w:pPr>
            <w:r w:rsidRPr="00B0529F">
              <w:rPr>
                <w:rFonts w:ascii="Times New Roman" w:eastAsia="Times New Roman" w:hAnsi="Times New Roman" w:cs="Times New Roman"/>
                <w:color w:val="333333"/>
                <w:sz w:val="28"/>
                <w:szCs w:val="28"/>
                <w:lang w:eastAsia="ru-RU"/>
              </w:rPr>
              <w:t>1 615,4</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color w:val="333333"/>
                <w:sz w:val="28"/>
                <w:szCs w:val="28"/>
                <w:lang w:eastAsia="ru-RU"/>
              </w:rPr>
            </w:pPr>
            <w:r w:rsidRPr="00B0529F">
              <w:rPr>
                <w:rFonts w:ascii="Times New Roman" w:eastAsia="Times New Roman" w:hAnsi="Times New Roman" w:cs="Times New Roman"/>
                <w:color w:val="333333"/>
                <w:sz w:val="28"/>
                <w:szCs w:val="28"/>
                <w:lang w:eastAsia="ru-RU"/>
              </w:rPr>
              <w:t>1 616,6</w:t>
            </w:r>
          </w:p>
        </w:tc>
        <w:tc>
          <w:tcPr>
            <w:tcW w:w="2005" w:type="dxa"/>
            <w:vAlign w:val="center"/>
          </w:tcPr>
          <w:p w:rsidR="009F5CB7" w:rsidRPr="00B0529F" w:rsidRDefault="009F5CB7" w:rsidP="009F5CB7">
            <w:pPr>
              <w:spacing w:before="120" w:after="120"/>
              <w:ind w:firstLine="709"/>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1 620,9</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Нефтепродукты, млн. 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16,9</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13,0</w:t>
            </w:r>
          </w:p>
        </w:tc>
        <w:tc>
          <w:tcPr>
            <w:tcW w:w="2005" w:type="dxa"/>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Сжиженный газ, тыс. 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578,0</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436,0</w:t>
            </w:r>
          </w:p>
        </w:tc>
        <w:tc>
          <w:tcPr>
            <w:tcW w:w="2005" w:type="dxa"/>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636,5</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Азотные удобрения, тыс. 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473,8</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363,0</w:t>
            </w:r>
          </w:p>
        </w:tc>
        <w:tc>
          <w:tcPr>
            <w:tcW w:w="2005" w:type="dxa"/>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288,9</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Калийные удобрения</w:t>
            </w:r>
            <w:r w:rsidRPr="00B0529F">
              <w:rPr>
                <w:rFonts w:ascii="Times New Roman" w:eastAsia="Times New Roman" w:hAnsi="Times New Roman" w:cs="Times New Roman"/>
                <w:sz w:val="28"/>
                <w:szCs w:val="28"/>
                <w:lang w:eastAsia="ru-RU"/>
              </w:rPr>
              <w:t>, тыс. 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5 553,0</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5 706,3</w:t>
            </w:r>
          </w:p>
        </w:tc>
        <w:tc>
          <w:tcPr>
            <w:tcW w:w="2005" w:type="dxa"/>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6 435,9</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Смешанные минеральные удобрения, тыс. 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732,1</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847,3</w:t>
            </w:r>
          </w:p>
        </w:tc>
        <w:tc>
          <w:tcPr>
            <w:tcW w:w="2005" w:type="dxa"/>
            <w:vAlign w:val="center"/>
          </w:tcPr>
          <w:p w:rsidR="009F5CB7" w:rsidRPr="00B0529F" w:rsidRDefault="009F5CB7" w:rsidP="009F5CB7">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901,3</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Тара пластмассовая, тыс. 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65,0</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71,3</w:t>
            </w:r>
          </w:p>
        </w:tc>
        <w:tc>
          <w:tcPr>
            <w:tcW w:w="2005" w:type="dxa"/>
            <w:vAlign w:val="center"/>
          </w:tcPr>
          <w:p w:rsidR="009F5CB7" w:rsidRPr="00B0529F" w:rsidRDefault="009F5CB7" w:rsidP="009F5CB7">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73,4</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Шины, тыс. шт.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3 351,3</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3 928,2</w:t>
            </w:r>
          </w:p>
        </w:tc>
        <w:tc>
          <w:tcPr>
            <w:tcW w:w="2005" w:type="dxa"/>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4 497,3</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Плиты древесно-стружечные, тыс. м</w:t>
            </w:r>
            <w:r w:rsidRPr="00B0529F">
              <w:rPr>
                <w:rFonts w:ascii="Times New Roman" w:eastAsia="Times New Roman" w:hAnsi="Times New Roman" w:cs="Times New Roman"/>
                <w:sz w:val="28"/>
                <w:szCs w:val="28"/>
                <w:vertAlign w:val="superscript"/>
                <w:lang w:eastAsia="ru-RU"/>
              </w:rPr>
              <w:t>3</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833,8</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1 487,0</w:t>
            </w:r>
          </w:p>
        </w:tc>
        <w:tc>
          <w:tcPr>
            <w:tcW w:w="2005" w:type="dxa"/>
            <w:vAlign w:val="center"/>
          </w:tcPr>
          <w:p w:rsidR="009F5CB7" w:rsidRPr="00B0529F" w:rsidRDefault="009F5CB7" w:rsidP="009F5CB7">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2 358,6</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Химические волокна и нити, тыс. 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138,1</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152,0</w:t>
            </w:r>
          </w:p>
        </w:tc>
        <w:tc>
          <w:tcPr>
            <w:tcW w:w="2005" w:type="dxa"/>
            <w:vAlign w:val="center"/>
          </w:tcPr>
          <w:p w:rsidR="009F5CB7" w:rsidRPr="00B0529F" w:rsidRDefault="009F5CB7" w:rsidP="009F5CB7">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147,9</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Черные металлы, тыс. 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1 994,7</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1 696,8</w:t>
            </w:r>
          </w:p>
        </w:tc>
        <w:tc>
          <w:tcPr>
            <w:tcW w:w="2005" w:type="dxa"/>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1 771,5</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Холодильники, морозильники и холодильное оборудование, тыс. шт.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772,3</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883,5</w:t>
            </w:r>
          </w:p>
        </w:tc>
        <w:tc>
          <w:tcPr>
            <w:tcW w:w="2005" w:type="dxa"/>
            <w:vAlign w:val="center"/>
          </w:tcPr>
          <w:p w:rsidR="009F5CB7" w:rsidRPr="00B0529F" w:rsidRDefault="009F5CB7" w:rsidP="009F5CB7">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740,8</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Сельскохозяйственная техника, тыс. шт.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21,0</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39,6</w:t>
            </w:r>
          </w:p>
        </w:tc>
        <w:tc>
          <w:tcPr>
            <w:tcW w:w="2005" w:type="dxa"/>
            <w:vAlign w:val="center"/>
          </w:tcPr>
          <w:p w:rsidR="009F5CB7" w:rsidRPr="00B0529F" w:rsidRDefault="009F5CB7" w:rsidP="009F5CB7">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45,0</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Тракторы и седельные тягачи, тыс. шт.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32,8</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31,7</w:t>
            </w:r>
          </w:p>
        </w:tc>
        <w:tc>
          <w:tcPr>
            <w:tcW w:w="2005" w:type="dxa"/>
            <w:vAlign w:val="center"/>
          </w:tcPr>
          <w:p w:rsidR="009F5CB7" w:rsidRPr="00B0529F" w:rsidRDefault="009F5CB7" w:rsidP="009F5CB7">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37,9</w:t>
            </w:r>
          </w:p>
        </w:tc>
      </w:tr>
      <w:tr w:rsidR="009F5CB7" w:rsidRPr="00B0529F" w:rsidTr="00DA3F41">
        <w:tc>
          <w:tcPr>
            <w:tcW w:w="3538" w:type="dxa"/>
            <w:vAlign w:val="center"/>
          </w:tcPr>
          <w:p w:rsidR="009F5CB7" w:rsidRPr="00B0529F" w:rsidRDefault="009F5CB7" w:rsidP="002B772C">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Легковые автомобили, штук</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9 109</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12 357</w:t>
            </w:r>
          </w:p>
        </w:tc>
        <w:tc>
          <w:tcPr>
            <w:tcW w:w="2005" w:type="dxa"/>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4 098</w:t>
            </w:r>
          </w:p>
        </w:tc>
      </w:tr>
      <w:tr w:rsidR="009F5CB7" w:rsidRPr="00B0529F" w:rsidTr="00DA3F41">
        <w:tc>
          <w:tcPr>
            <w:tcW w:w="3538" w:type="dxa"/>
            <w:vAlign w:val="center"/>
          </w:tcPr>
          <w:p w:rsidR="009F5CB7" w:rsidRPr="00B0529F" w:rsidRDefault="00DA3F41" w:rsidP="002B772C">
            <w:pPr>
              <w:spacing w:before="120" w:after="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Груз. автомобили</w:t>
            </w:r>
            <w:r w:rsidR="009F5CB7" w:rsidRPr="00B0529F">
              <w:rPr>
                <w:rFonts w:ascii="Times New Roman" w:eastAsia="Times New Roman" w:hAnsi="Times New Roman" w:cs="Times New Roman"/>
                <w:sz w:val="28"/>
                <w:szCs w:val="28"/>
                <w:lang w:eastAsia="ru-RU"/>
              </w:rPr>
              <w:t>, тыс. шт.</w:t>
            </w:r>
          </w:p>
        </w:tc>
        <w:tc>
          <w:tcPr>
            <w:tcW w:w="1977"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3,9</w:t>
            </w:r>
          </w:p>
        </w:tc>
        <w:tc>
          <w:tcPr>
            <w:tcW w:w="2119" w:type="dxa"/>
            <w:vAlign w:val="center"/>
          </w:tcPr>
          <w:p w:rsidR="009F5CB7" w:rsidRPr="00B0529F" w:rsidRDefault="009F5CB7" w:rsidP="002B772C">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4,7</w:t>
            </w:r>
          </w:p>
        </w:tc>
        <w:tc>
          <w:tcPr>
            <w:tcW w:w="2005" w:type="dxa"/>
            <w:vAlign w:val="center"/>
          </w:tcPr>
          <w:p w:rsidR="009F5CB7" w:rsidRPr="00B0529F" w:rsidRDefault="009F5CB7" w:rsidP="009F5CB7">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r>
    </w:tbl>
    <w:p w:rsidR="00841127" w:rsidRPr="00841127" w:rsidRDefault="004B79D9" w:rsidP="00123BD4">
      <w:pPr>
        <w:tabs>
          <w:tab w:val="left" w:pos="720"/>
        </w:tabs>
        <w:spacing w:after="0" w:line="240" w:lineRule="auto"/>
        <w:rPr>
          <w:rFonts w:ascii="Times New Roman" w:eastAsia="Times New Roman" w:hAnsi="Times New Roman" w:cs="Times New Roman"/>
          <w:i/>
          <w:iCs/>
          <w:sz w:val="20"/>
          <w:lang w:eastAsia="ru-RU"/>
        </w:rPr>
      </w:pPr>
      <w:r>
        <w:rPr>
          <w:rFonts w:ascii="Times New Roman" w:eastAsia="Times New Roman" w:hAnsi="Times New Roman" w:cs="Times New Roman"/>
          <w:i/>
          <w:iCs/>
          <w:sz w:val="28"/>
          <w:szCs w:val="28"/>
          <w:lang w:eastAsia="ru-RU"/>
        </w:rPr>
        <w:lastRenderedPageBreak/>
        <w:t>(</w:t>
      </w:r>
      <w:r w:rsidR="00841127" w:rsidRPr="00841127">
        <w:rPr>
          <w:rFonts w:ascii="Times New Roman" w:eastAsia="Times New Roman" w:hAnsi="Times New Roman" w:cs="Times New Roman"/>
          <w:i/>
          <w:iCs/>
          <w:sz w:val="28"/>
          <w:szCs w:val="28"/>
          <w:lang w:eastAsia="ru-RU"/>
        </w:rPr>
        <w:t>Продолжение таблицы</w:t>
      </w:r>
      <w:r w:rsidR="00ED4D58">
        <w:rPr>
          <w:rFonts w:ascii="Times New Roman" w:eastAsia="Times New Roman" w:hAnsi="Times New Roman" w:cs="Times New Roman"/>
          <w:i/>
          <w:iCs/>
          <w:sz w:val="28"/>
          <w:szCs w:val="28"/>
          <w:lang w:eastAsia="ru-RU"/>
        </w:rPr>
        <w:t xml:space="preserve"> </w:t>
      </w:r>
      <w:r w:rsidR="00123BD4">
        <w:rPr>
          <w:rFonts w:ascii="Times New Roman" w:eastAsia="Times New Roman" w:hAnsi="Times New Roman" w:cs="Times New Roman"/>
          <w:i/>
          <w:iCs/>
          <w:sz w:val="28"/>
          <w:szCs w:val="28"/>
          <w:lang w:eastAsia="ru-RU"/>
        </w:rPr>
        <w:t>В.1</w:t>
      </w:r>
      <w:r w:rsidR="00841127" w:rsidRPr="00841127">
        <w:rPr>
          <w:rFonts w:ascii="Times New Roman" w:eastAsia="Times New Roman" w:hAnsi="Times New Roman" w:cs="Times New Roman"/>
          <w:i/>
          <w:iCs/>
          <w:sz w:val="28"/>
          <w:szCs w:val="28"/>
          <w:lang w:eastAsia="ru-RU"/>
        </w:rPr>
        <w:t>)</w:t>
      </w:r>
    </w:p>
    <w:tbl>
      <w:tblPr>
        <w:tblStyle w:val="ab"/>
        <w:tblW w:w="0" w:type="auto"/>
        <w:tblInd w:w="108" w:type="dxa"/>
        <w:tblLook w:val="04A0" w:firstRow="1" w:lastRow="0" w:firstColumn="1" w:lastColumn="0" w:noHBand="0" w:noVBand="1"/>
      </w:tblPr>
      <w:tblGrid>
        <w:gridCol w:w="3538"/>
        <w:gridCol w:w="1976"/>
        <w:gridCol w:w="2118"/>
        <w:gridCol w:w="2007"/>
      </w:tblGrid>
      <w:tr w:rsidR="009F5CB7" w:rsidRPr="00B0529F" w:rsidTr="00DA3F41">
        <w:tc>
          <w:tcPr>
            <w:tcW w:w="3538" w:type="dxa"/>
            <w:vAlign w:val="center"/>
          </w:tcPr>
          <w:p w:rsidR="009F5CB7" w:rsidRPr="00B0529F" w:rsidRDefault="009F5CB7" w:rsidP="00094DEE">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Части и принадлежности для автомобилей и тракторов, тыс. т</w:t>
            </w:r>
          </w:p>
        </w:tc>
        <w:tc>
          <w:tcPr>
            <w:tcW w:w="1976"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47,3</w:t>
            </w:r>
          </w:p>
        </w:tc>
        <w:tc>
          <w:tcPr>
            <w:tcW w:w="2118"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59,2</w:t>
            </w:r>
          </w:p>
        </w:tc>
        <w:tc>
          <w:tcPr>
            <w:tcW w:w="2007" w:type="dxa"/>
            <w:vAlign w:val="center"/>
          </w:tcPr>
          <w:p w:rsidR="009F5CB7" w:rsidRPr="00B0529F" w:rsidRDefault="006072BA" w:rsidP="006072BA">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63,9</w:t>
            </w:r>
          </w:p>
        </w:tc>
      </w:tr>
      <w:tr w:rsidR="009F5CB7" w:rsidRPr="00B0529F" w:rsidTr="00DA3F41">
        <w:tc>
          <w:tcPr>
            <w:tcW w:w="3538" w:type="dxa"/>
            <w:vAlign w:val="center"/>
          </w:tcPr>
          <w:p w:rsidR="009F5CB7" w:rsidRPr="00B0529F" w:rsidRDefault="009F5CB7" w:rsidP="00094DEE">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Мебель (включая медицинскую), млн. долл. США</w:t>
            </w:r>
          </w:p>
        </w:tc>
        <w:tc>
          <w:tcPr>
            <w:tcW w:w="1976"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343,0</w:t>
            </w:r>
          </w:p>
        </w:tc>
        <w:tc>
          <w:tcPr>
            <w:tcW w:w="2118"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343,3</w:t>
            </w:r>
          </w:p>
        </w:tc>
        <w:tc>
          <w:tcPr>
            <w:tcW w:w="2007" w:type="dxa"/>
            <w:vAlign w:val="center"/>
          </w:tcPr>
          <w:p w:rsidR="009F5CB7" w:rsidRPr="00B0529F" w:rsidRDefault="006072BA" w:rsidP="006072BA">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461,0</w:t>
            </w:r>
          </w:p>
        </w:tc>
      </w:tr>
      <w:tr w:rsidR="009F5CB7" w:rsidRPr="00B0529F" w:rsidTr="00DA3F41">
        <w:tc>
          <w:tcPr>
            <w:tcW w:w="3538" w:type="dxa"/>
            <w:vAlign w:val="center"/>
          </w:tcPr>
          <w:p w:rsidR="009F5CB7" w:rsidRPr="00B0529F" w:rsidRDefault="009F5CB7" w:rsidP="00094DEE">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Говядина, тыс. т</w:t>
            </w:r>
          </w:p>
        </w:tc>
        <w:tc>
          <w:tcPr>
            <w:tcW w:w="1976"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138,4</w:t>
            </w:r>
          </w:p>
        </w:tc>
        <w:tc>
          <w:tcPr>
            <w:tcW w:w="2118"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155,4</w:t>
            </w:r>
          </w:p>
        </w:tc>
        <w:tc>
          <w:tcPr>
            <w:tcW w:w="2007" w:type="dxa"/>
          </w:tcPr>
          <w:p w:rsidR="009F5CB7" w:rsidRPr="00B0529F" w:rsidRDefault="006072BA" w:rsidP="00094DEE">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141,4</w:t>
            </w:r>
          </w:p>
        </w:tc>
      </w:tr>
      <w:tr w:rsidR="009F5CB7" w:rsidRPr="00B0529F" w:rsidTr="00DA3F41">
        <w:tc>
          <w:tcPr>
            <w:tcW w:w="3538" w:type="dxa"/>
            <w:vAlign w:val="center"/>
          </w:tcPr>
          <w:p w:rsidR="009F5CB7" w:rsidRPr="00B0529F" w:rsidRDefault="009F5CB7" w:rsidP="00094DEE">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Мясо домашней птицы, тыс. т</w:t>
            </w:r>
          </w:p>
        </w:tc>
        <w:tc>
          <w:tcPr>
            <w:tcW w:w="1976"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136,3</w:t>
            </w:r>
          </w:p>
        </w:tc>
        <w:tc>
          <w:tcPr>
            <w:tcW w:w="2118"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145,9</w:t>
            </w:r>
          </w:p>
        </w:tc>
        <w:tc>
          <w:tcPr>
            <w:tcW w:w="2007" w:type="dxa"/>
            <w:vAlign w:val="center"/>
          </w:tcPr>
          <w:p w:rsidR="009F5CB7" w:rsidRPr="00B0529F" w:rsidRDefault="006072BA" w:rsidP="006072BA">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w:t>
            </w:r>
          </w:p>
        </w:tc>
      </w:tr>
      <w:tr w:rsidR="009F5CB7" w:rsidRPr="00B0529F" w:rsidTr="00DA3F41">
        <w:tc>
          <w:tcPr>
            <w:tcW w:w="3538" w:type="dxa"/>
            <w:vAlign w:val="center"/>
          </w:tcPr>
          <w:p w:rsidR="009F5CB7" w:rsidRPr="00B0529F" w:rsidRDefault="009F5CB7" w:rsidP="00094DEE">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 xml:space="preserve">Молоко и сливки </w:t>
            </w:r>
            <w:proofErr w:type="spellStart"/>
            <w:r w:rsidRPr="00B0529F">
              <w:rPr>
                <w:rFonts w:ascii="Times New Roman" w:eastAsia="Times New Roman" w:hAnsi="Times New Roman" w:cs="Times New Roman"/>
                <w:sz w:val="28"/>
                <w:szCs w:val="28"/>
                <w:lang w:eastAsia="ru-RU"/>
              </w:rPr>
              <w:t>несгущенные</w:t>
            </w:r>
            <w:proofErr w:type="spellEnd"/>
            <w:r w:rsidRPr="00B0529F">
              <w:rPr>
                <w:rFonts w:ascii="Times New Roman" w:eastAsia="Times New Roman" w:hAnsi="Times New Roman" w:cs="Times New Roman"/>
                <w:sz w:val="28"/>
                <w:szCs w:val="28"/>
                <w:lang w:eastAsia="ru-RU"/>
              </w:rPr>
              <w:t>, тыс. т</w:t>
            </w:r>
          </w:p>
        </w:tc>
        <w:tc>
          <w:tcPr>
            <w:tcW w:w="1976"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324,9</w:t>
            </w:r>
          </w:p>
        </w:tc>
        <w:tc>
          <w:tcPr>
            <w:tcW w:w="2118"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316,9</w:t>
            </w:r>
          </w:p>
        </w:tc>
        <w:tc>
          <w:tcPr>
            <w:tcW w:w="2007" w:type="dxa"/>
            <w:vAlign w:val="center"/>
          </w:tcPr>
          <w:p w:rsidR="009F5CB7" w:rsidRPr="00B0529F" w:rsidRDefault="006072BA" w:rsidP="006072BA">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307,1</w:t>
            </w:r>
          </w:p>
        </w:tc>
      </w:tr>
      <w:tr w:rsidR="009F5CB7" w:rsidRPr="00B0529F" w:rsidTr="00DA3F41">
        <w:tc>
          <w:tcPr>
            <w:tcW w:w="3538" w:type="dxa"/>
            <w:vAlign w:val="center"/>
          </w:tcPr>
          <w:p w:rsidR="009F5CB7" w:rsidRPr="00B0529F" w:rsidRDefault="009F5CB7" w:rsidP="00094DEE">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Молоко и сливки сгущенные и сухие, тыс. т</w:t>
            </w:r>
          </w:p>
        </w:tc>
        <w:tc>
          <w:tcPr>
            <w:tcW w:w="1976"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234,3</w:t>
            </w:r>
          </w:p>
        </w:tc>
        <w:tc>
          <w:tcPr>
            <w:tcW w:w="2118"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212,9</w:t>
            </w:r>
          </w:p>
        </w:tc>
        <w:tc>
          <w:tcPr>
            <w:tcW w:w="2007" w:type="dxa"/>
            <w:vAlign w:val="center"/>
          </w:tcPr>
          <w:p w:rsidR="009F5CB7" w:rsidRPr="00B0529F" w:rsidRDefault="006072BA" w:rsidP="006072BA">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230,7</w:t>
            </w:r>
          </w:p>
        </w:tc>
      </w:tr>
      <w:tr w:rsidR="009F5CB7" w:rsidRPr="00B0529F" w:rsidTr="00DA3F41">
        <w:tc>
          <w:tcPr>
            <w:tcW w:w="3538" w:type="dxa"/>
            <w:vAlign w:val="center"/>
          </w:tcPr>
          <w:p w:rsidR="009F5CB7" w:rsidRPr="00B0529F" w:rsidRDefault="009F5CB7" w:rsidP="00094DEE">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Масло сливочное, тыс. т</w:t>
            </w:r>
          </w:p>
        </w:tc>
        <w:tc>
          <w:tcPr>
            <w:tcW w:w="1976"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87,9</w:t>
            </w:r>
          </w:p>
        </w:tc>
        <w:tc>
          <w:tcPr>
            <w:tcW w:w="2118"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85,0</w:t>
            </w:r>
          </w:p>
        </w:tc>
        <w:tc>
          <w:tcPr>
            <w:tcW w:w="2007" w:type="dxa"/>
          </w:tcPr>
          <w:p w:rsidR="009F5CB7" w:rsidRPr="00B0529F" w:rsidRDefault="006072BA" w:rsidP="00094DEE">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80,0</w:t>
            </w:r>
          </w:p>
        </w:tc>
      </w:tr>
      <w:tr w:rsidR="009F5CB7" w:rsidRPr="00B0529F" w:rsidTr="00DA3F41">
        <w:tc>
          <w:tcPr>
            <w:tcW w:w="3538" w:type="dxa"/>
            <w:vAlign w:val="center"/>
          </w:tcPr>
          <w:p w:rsidR="009F5CB7" w:rsidRPr="00B0529F" w:rsidRDefault="009F5CB7" w:rsidP="00094DEE">
            <w:pPr>
              <w:spacing w:before="120" w:after="120"/>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Сыры и творог, тыс. т</w:t>
            </w:r>
          </w:p>
        </w:tc>
        <w:tc>
          <w:tcPr>
            <w:tcW w:w="1976"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182,5</w:t>
            </w:r>
          </w:p>
        </w:tc>
        <w:tc>
          <w:tcPr>
            <w:tcW w:w="2118" w:type="dxa"/>
            <w:vAlign w:val="center"/>
          </w:tcPr>
          <w:p w:rsidR="009F5CB7" w:rsidRPr="00B0529F" w:rsidRDefault="009F5CB7" w:rsidP="00094DEE">
            <w:pPr>
              <w:spacing w:before="120" w:after="120"/>
              <w:ind w:firstLine="709"/>
              <w:jc w:val="center"/>
              <w:rPr>
                <w:rFonts w:ascii="Times New Roman" w:eastAsia="Times New Roman" w:hAnsi="Times New Roman" w:cs="Times New Roman"/>
                <w:sz w:val="28"/>
                <w:szCs w:val="28"/>
                <w:lang w:eastAsia="ru-RU"/>
              </w:rPr>
            </w:pPr>
            <w:r w:rsidRPr="00B0529F">
              <w:rPr>
                <w:rFonts w:ascii="Times New Roman" w:eastAsia="Times New Roman" w:hAnsi="Times New Roman" w:cs="Times New Roman"/>
                <w:sz w:val="28"/>
                <w:szCs w:val="28"/>
                <w:lang w:eastAsia="ru-RU"/>
              </w:rPr>
              <w:t>205,0</w:t>
            </w:r>
          </w:p>
        </w:tc>
        <w:tc>
          <w:tcPr>
            <w:tcW w:w="2007" w:type="dxa"/>
          </w:tcPr>
          <w:p w:rsidR="009F5CB7" w:rsidRPr="00B0529F" w:rsidRDefault="006072BA" w:rsidP="00094DEE">
            <w:pPr>
              <w:spacing w:before="120" w:after="12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189,4</w:t>
            </w:r>
          </w:p>
        </w:tc>
      </w:tr>
    </w:tbl>
    <w:p w:rsidR="002B772C" w:rsidRPr="000E6912" w:rsidRDefault="002B772C" w:rsidP="00FD6959">
      <w:pPr>
        <w:tabs>
          <w:tab w:val="left" w:pos="720"/>
        </w:tabs>
        <w:spacing w:after="0" w:line="240" w:lineRule="auto"/>
        <w:rPr>
          <w:rFonts w:ascii="Times New Roman" w:eastAsia="Times New Roman" w:hAnsi="Times New Roman" w:cs="Times New Roman"/>
          <w:sz w:val="24"/>
          <w:szCs w:val="24"/>
          <w:lang w:eastAsia="ru-RU"/>
        </w:rPr>
      </w:pPr>
      <w:r w:rsidRPr="000E6912">
        <w:rPr>
          <w:rFonts w:ascii="Times New Roman" w:eastAsia="Times New Roman" w:hAnsi="Times New Roman" w:cs="Times New Roman"/>
          <w:sz w:val="24"/>
          <w:szCs w:val="24"/>
          <w:lang w:eastAsia="ru-RU"/>
        </w:rPr>
        <w:t>Примечание – Источник: собственная разработка.</w:t>
      </w:r>
    </w:p>
    <w:p w:rsidR="002B772C" w:rsidRDefault="002B772C" w:rsidP="000E6912">
      <w:pPr>
        <w:spacing w:line="240" w:lineRule="auto"/>
        <w:ind w:firstLine="709"/>
        <w:jc w:val="center"/>
        <w:rPr>
          <w:rFonts w:ascii="Times New Roman" w:hAnsi="Times New Roman" w:cs="Times New Roman"/>
          <w:sz w:val="28"/>
          <w:szCs w:val="28"/>
        </w:rPr>
      </w:pPr>
    </w:p>
    <w:p w:rsidR="00CD59B7" w:rsidRPr="00B0529F" w:rsidRDefault="00CD59B7" w:rsidP="00DE3982">
      <w:pPr>
        <w:tabs>
          <w:tab w:val="left" w:pos="720"/>
        </w:tabs>
        <w:spacing w:after="0" w:line="240" w:lineRule="auto"/>
        <w:rPr>
          <w:rFonts w:ascii="Times New Roman" w:hAnsi="Times New Roman" w:cs="Times New Roman"/>
          <w:sz w:val="28"/>
          <w:szCs w:val="28"/>
        </w:rPr>
      </w:pPr>
    </w:p>
    <w:sectPr w:rsidR="00CD59B7" w:rsidRPr="00B0529F" w:rsidSect="005A0B0E">
      <w:headerReference w:type="default" r:id="rId26"/>
      <w:foot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344" w:rsidRDefault="00BE5344" w:rsidP="0087522D">
      <w:pPr>
        <w:spacing w:after="0" w:line="240" w:lineRule="auto"/>
      </w:pPr>
      <w:r>
        <w:separator/>
      </w:r>
    </w:p>
  </w:endnote>
  <w:endnote w:type="continuationSeparator" w:id="0">
    <w:p w:rsidR="00BE5344" w:rsidRDefault="00BE5344" w:rsidP="0087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443642"/>
      <w:docPartObj>
        <w:docPartGallery w:val="Page Numbers (Bottom of Page)"/>
        <w:docPartUnique/>
      </w:docPartObj>
    </w:sdtPr>
    <w:sdtContent>
      <w:p w:rsidR="00CA1C29" w:rsidRDefault="00CA1C29">
        <w:pPr>
          <w:pStyle w:val="a9"/>
          <w:jc w:val="center"/>
        </w:pPr>
        <w:r>
          <w:fldChar w:fldCharType="begin"/>
        </w:r>
        <w:r>
          <w:instrText>PAGE   \* MERGEFORMAT</w:instrText>
        </w:r>
        <w:r>
          <w:fldChar w:fldCharType="separate"/>
        </w:r>
        <w:r w:rsidR="00270DA1">
          <w:rPr>
            <w:noProof/>
          </w:rPr>
          <w:t>2</w:t>
        </w:r>
        <w:r>
          <w:fldChar w:fldCharType="end"/>
        </w:r>
      </w:p>
    </w:sdtContent>
  </w:sdt>
  <w:p w:rsidR="00CA1C29" w:rsidRDefault="00CA1C2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344" w:rsidRDefault="00BE5344" w:rsidP="0087522D">
      <w:pPr>
        <w:spacing w:after="0" w:line="240" w:lineRule="auto"/>
      </w:pPr>
      <w:r>
        <w:separator/>
      </w:r>
    </w:p>
  </w:footnote>
  <w:footnote w:type="continuationSeparator" w:id="0">
    <w:p w:rsidR="00BE5344" w:rsidRDefault="00BE5344" w:rsidP="00875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29" w:rsidRDefault="00CA1C29" w:rsidP="00A015DA">
    <w:pPr>
      <w:pStyle w:val="a7"/>
      <w:tabs>
        <w:tab w:val="clear" w:pos="4677"/>
        <w:tab w:val="clear" w:pos="9355"/>
        <w:tab w:val="left" w:pos="295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688"/>
    <w:multiLevelType w:val="hybridMultilevel"/>
    <w:tmpl w:val="3AC054BE"/>
    <w:lvl w:ilvl="0" w:tplc="0423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9318F0"/>
    <w:multiLevelType w:val="hybridMultilevel"/>
    <w:tmpl w:val="CBB09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5F2AAA"/>
    <w:multiLevelType w:val="hybridMultilevel"/>
    <w:tmpl w:val="056EC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1C99"/>
    <w:multiLevelType w:val="hybridMultilevel"/>
    <w:tmpl w:val="71C4D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67EEE"/>
    <w:multiLevelType w:val="hybridMultilevel"/>
    <w:tmpl w:val="732A96E2"/>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5">
    <w:nsid w:val="126562DD"/>
    <w:multiLevelType w:val="hybridMultilevel"/>
    <w:tmpl w:val="02920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EC0EE0"/>
    <w:multiLevelType w:val="hybridMultilevel"/>
    <w:tmpl w:val="96D4D130"/>
    <w:lvl w:ilvl="0" w:tplc="BE38F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900404"/>
    <w:multiLevelType w:val="hybridMultilevel"/>
    <w:tmpl w:val="A81A7EF6"/>
    <w:lvl w:ilvl="0" w:tplc="32B6C29E">
      <w:start w:val="1"/>
      <w:numFmt w:val="decimal"/>
      <w:lvlText w:val="%1."/>
      <w:lvlJc w:val="left"/>
      <w:pPr>
        <w:ind w:left="1069"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E55A44"/>
    <w:multiLevelType w:val="hybridMultilevel"/>
    <w:tmpl w:val="F9C0D8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9A0943"/>
    <w:multiLevelType w:val="multilevel"/>
    <w:tmpl w:val="12E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EA3E7C"/>
    <w:multiLevelType w:val="hybridMultilevel"/>
    <w:tmpl w:val="FB021752"/>
    <w:lvl w:ilvl="0" w:tplc="0423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6D2245"/>
    <w:multiLevelType w:val="hybridMultilevel"/>
    <w:tmpl w:val="DBB420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827EBB"/>
    <w:multiLevelType w:val="hybridMultilevel"/>
    <w:tmpl w:val="22986D7E"/>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3">
    <w:nsid w:val="32F3460C"/>
    <w:multiLevelType w:val="hybridMultilevel"/>
    <w:tmpl w:val="11600C54"/>
    <w:lvl w:ilvl="0" w:tplc="BE38F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1F2CC5"/>
    <w:multiLevelType w:val="hybridMultilevel"/>
    <w:tmpl w:val="79120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711270"/>
    <w:multiLevelType w:val="multilevel"/>
    <w:tmpl w:val="A5E6DA10"/>
    <w:lvl w:ilvl="0">
      <w:start w:val="1"/>
      <w:numFmt w:val="decimal"/>
      <w:lvlText w:val="%1."/>
      <w:lvlJc w:val="left"/>
      <w:pPr>
        <w:ind w:left="720" w:hanging="360"/>
      </w:pPr>
    </w:lvl>
    <w:lvl w:ilvl="1">
      <w:start w:val="2"/>
      <w:numFmt w:val="decimal"/>
      <w:isLgl/>
      <w:lvlText w:val="%1.%2"/>
      <w:lvlJc w:val="left"/>
      <w:pPr>
        <w:ind w:left="115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6">
    <w:nsid w:val="38A66D3E"/>
    <w:multiLevelType w:val="hybridMultilevel"/>
    <w:tmpl w:val="E3D2A790"/>
    <w:lvl w:ilvl="0" w:tplc="E8D6FC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F3C1D6F"/>
    <w:multiLevelType w:val="hybridMultilevel"/>
    <w:tmpl w:val="8ECEFAA0"/>
    <w:lvl w:ilvl="0" w:tplc="5E369E1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08D1A23"/>
    <w:multiLevelType w:val="hybridMultilevel"/>
    <w:tmpl w:val="8CC6EB2A"/>
    <w:lvl w:ilvl="0" w:tplc="323E0336">
      <w:start w:val="1"/>
      <w:numFmt w:val="decimal"/>
      <w:lvlText w:val="%1"/>
      <w:lvlJc w:val="left"/>
      <w:pPr>
        <w:tabs>
          <w:tab w:val="num" w:pos="2626"/>
        </w:tabs>
        <w:ind w:left="2626" w:hanging="360"/>
      </w:pPr>
      <w:rPr>
        <w:rFonts w:hint="default"/>
      </w:rPr>
    </w:lvl>
    <w:lvl w:ilvl="1" w:tplc="04190019">
      <w:start w:val="1"/>
      <w:numFmt w:val="lowerLetter"/>
      <w:lvlText w:val="%2."/>
      <w:lvlJc w:val="left"/>
      <w:pPr>
        <w:tabs>
          <w:tab w:val="num" w:pos="3564"/>
        </w:tabs>
        <w:ind w:left="3564" w:hanging="360"/>
      </w:pPr>
    </w:lvl>
    <w:lvl w:ilvl="2" w:tplc="0419001B" w:tentative="1">
      <w:start w:val="1"/>
      <w:numFmt w:val="lowerRoman"/>
      <w:lvlText w:val="%3."/>
      <w:lvlJc w:val="right"/>
      <w:pPr>
        <w:tabs>
          <w:tab w:val="num" w:pos="4284"/>
        </w:tabs>
        <w:ind w:left="4284" w:hanging="180"/>
      </w:pPr>
    </w:lvl>
    <w:lvl w:ilvl="3" w:tplc="0419000F" w:tentative="1">
      <w:start w:val="1"/>
      <w:numFmt w:val="decimal"/>
      <w:lvlText w:val="%4."/>
      <w:lvlJc w:val="left"/>
      <w:pPr>
        <w:tabs>
          <w:tab w:val="num" w:pos="5004"/>
        </w:tabs>
        <w:ind w:left="5004" w:hanging="360"/>
      </w:pPr>
    </w:lvl>
    <w:lvl w:ilvl="4" w:tplc="04190019" w:tentative="1">
      <w:start w:val="1"/>
      <w:numFmt w:val="lowerLetter"/>
      <w:lvlText w:val="%5."/>
      <w:lvlJc w:val="left"/>
      <w:pPr>
        <w:tabs>
          <w:tab w:val="num" w:pos="5724"/>
        </w:tabs>
        <w:ind w:left="5724" w:hanging="360"/>
      </w:pPr>
    </w:lvl>
    <w:lvl w:ilvl="5" w:tplc="0419001B" w:tentative="1">
      <w:start w:val="1"/>
      <w:numFmt w:val="lowerRoman"/>
      <w:lvlText w:val="%6."/>
      <w:lvlJc w:val="right"/>
      <w:pPr>
        <w:tabs>
          <w:tab w:val="num" w:pos="6444"/>
        </w:tabs>
        <w:ind w:left="6444" w:hanging="180"/>
      </w:pPr>
    </w:lvl>
    <w:lvl w:ilvl="6" w:tplc="0419000F" w:tentative="1">
      <w:start w:val="1"/>
      <w:numFmt w:val="decimal"/>
      <w:lvlText w:val="%7."/>
      <w:lvlJc w:val="left"/>
      <w:pPr>
        <w:tabs>
          <w:tab w:val="num" w:pos="7164"/>
        </w:tabs>
        <w:ind w:left="7164" w:hanging="360"/>
      </w:pPr>
    </w:lvl>
    <w:lvl w:ilvl="7" w:tplc="04190019" w:tentative="1">
      <w:start w:val="1"/>
      <w:numFmt w:val="lowerLetter"/>
      <w:lvlText w:val="%8."/>
      <w:lvlJc w:val="left"/>
      <w:pPr>
        <w:tabs>
          <w:tab w:val="num" w:pos="7884"/>
        </w:tabs>
        <w:ind w:left="7884" w:hanging="360"/>
      </w:pPr>
    </w:lvl>
    <w:lvl w:ilvl="8" w:tplc="0419001B" w:tentative="1">
      <w:start w:val="1"/>
      <w:numFmt w:val="lowerRoman"/>
      <w:lvlText w:val="%9."/>
      <w:lvlJc w:val="right"/>
      <w:pPr>
        <w:tabs>
          <w:tab w:val="num" w:pos="8604"/>
        </w:tabs>
        <w:ind w:left="8604" w:hanging="180"/>
      </w:pPr>
    </w:lvl>
  </w:abstractNum>
  <w:abstractNum w:abstractNumId="19">
    <w:nsid w:val="48354BED"/>
    <w:multiLevelType w:val="hybridMultilevel"/>
    <w:tmpl w:val="B7B8A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BC6647"/>
    <w:multiLevelType w:val="hybridMultilevel"/>
    <w:tmpl w:val="FEA47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8B248A"/>
    <w:multiLevelType w:val="hybridMultilevel"/>
    <w:tmpl w:val="F866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2D686F"/>
    <w:multiLevelType w:val="hybridMultilevel"/>
    <w:tmpl w:val="80CC7AE4"/>
    <w:lvl w:ilvl="0" w:tplc="0423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61276A"/>
    <w:multiLevelType w:val="hybridMultilevel"/>
    <w:tmpl w:val="F386FFE8"/>
    <w:lvl w:ilvl="0" w:tplc="0423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9253D9"/>
    <w:multiLevelType w:val="hybridMultilevel"/>
    <w:tmpl w:val="D9D6A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F0527B"/>
    <w:multiLevelType w:val="hybridMultilevel"/>
    <w:tmpl w:val="5D8885AA"/>
    <w:lvl w:ilvl="0" w:tplc="0423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A71A02"/>
    <w:multiLevelType w:val="hybridMultilevel"/>
    <w:tmpl w:val="0674D0EE"/>
    <w:lvl w:ilvl="0" w:tplc="5E369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6100F5C"/>
    <w:multiLevelType w:val="hybridMultilevel"/>
    <w:tmpl w:val="D3C6E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2524AF"/>
    <w:multiLevelType w:val="hybridMultilevel"/>
    <w:tmpl w:val="3690C538"/>
    <w:lvl w:ilvl="0" w:tplc="0423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7332103"/>
    <w:multiLevelType w:val="hybridMultilevel"/>
    <w:tmpl w:val="602E21C0"/>
    <w:lvl w:ilvl="0" w:tplc="BE38F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5D546C"/>
    <w:multiLevelType w:val="hybridMultilevel"/>
    <w:tmpl w:val="3612B21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812FE7"/>
    <w:multiLevelType w:val="hybridMultilevel"/>
    <w:tmpl w:val="EFAAEC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D2A18F0"/>
    <w:multiLevelType w:val="hybridMultilevel"/>
    <w:tmpl w:val="C936B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
  </w:num>
  <w:num w:numId="3">
    <w:abstractNumId w:val="2"/>
  </w:num>
  <w:num w:numId="4">
    <w:abstractNumId w:val="9"/>
  </w:num>
  <w:num w:numId="5">
    <w:abstractNumId w:val="6"/>
  </w:num>
  <w:num w:numId="6">
    <w:abstractNumId w:val="29"/>
  </w:num>
  <w:num w:numId="7">
    <w:abstractNumId w:val="12"/>
  </w:num>
  <w:num w:numId="8">
    <w:abstractNumId w:val="13"/>
  </w:num>
  <w:num w:numId="9">
    <w:abstractNumId w:val="8"/>
  </w:num>
  <w:num w:numId="10">
    <w:abstractNumId w:val="30"/>
  </w:num>
  <w:num w:numId="11">
    <w:abstractNumId w:val="19"/>
  </w:num>
  <w:num w:numId="12">
    <w:abstractNumId w:val="31"/>
  </w:num>
  <w:num w:numId="13">
    <w:abstractNumId w:val="20"/>
  </w:num>
  <w:num w:numId="14">
    <w:abstractNumId w:val="27"/>
  </w:num>
  <w:num w:numId="15">
    <w:abstractNumId w:val="4"/>
  </w:num>
  <w:num w:numId="16">
    <w:abstractNumId w:val="23"/>
  </w:num>
  <w:num w:numId="17">
    <w:abstractNumId w:val="25"/>
  </w:num>
  <w:num w:numId="18">
    <w:abstractNumId w:val="22"/>
  </w:num>
  <w:num w:numId="19">
    <w:abstractNumId w:val="0"/>
  </w:num>
  <w:num w:numId="20">
    <w:abstractNumId w:val="10"/>
  </w:num>
  <w:num w:numId="21">
    <w:abstractNumId w:val="28"/>
  </w:num>
  <w:num w:numId="22">
    <w:abstractNumId w:val="24"/>
  </w:num>
  <w:num w:numId="23">
    <w:abstractNumId w:val="3"/>
  </w:num>
  <w:num w:numId="24">
    <w:abstractNumId w:val="11"/>
  </w:num>
  <w:num w:numId="25">
    <w:abstractNumId w:val="32"/>
  </w:num>
  <w:num w:numId="26">
    <w:abstractNumId w:val="15"/>
  </w:num>
  <w:num w:numId="27">
    <w:abstractNumId w:val="14"/>
  </w:num>
  <w:num w:numId="28">
    <w:abstractNumId w:val="5"/>
  </w:num>
  <w:num w:numId="29">
    <w:abstractNumId w:val="7"/>
  </w:num>
  <w:num w:numId="30">
    <w:abstractNumId w:val="18"/>
  </w:num>
  <w:num w:numId="31">
    <w:abstractNumId w:val="26"/>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655"/>
    <w:rsid w:val="00016695"/>
    <w:rsid w:val="0002666F"/>
    <w:rsid w:val="00027A4B"/>
    <w:rsid w:val="00027E6B"/>
    <w:rsid w:val="00033537"/>
    <w:rsid w:val="0003362B"/>
    <w:rsid w:val="00041D76"/>
    <w:rsid w:val="00044A1D"/>
    <w:rsid w:val="00056D80"/>
    <w:rsid w:val="0006065F"/>
    <w:rsid w:val="0006535C"/>
    <w:rsid w:val="00066F3C"/>
    <w:rsid w:val="00085586"/>
    <w:rsid w:val="00094DEE"/>
    <w:rsid w:val="00094F01"/>
    <w:rsid w:val="000C4349"/>
    <w:rsid w:val="000D70BA"/>
    <w:rsid w:val="000E0DA1"/>
    <w:rsid w:val="000E6912"/>
    <w:rsid w:val="000F0B5B"/>
    <w:rsid w:val="000F29C6"/>
    <w:rsid w:val="00100D88"/>
    <w:rsid w:val="00107188"/>
    <w:rsid w:val="001168FD"/>
    <w:rsid w:val="00120A6F"/>
    <w:rsid w:val="00123BD4"/>
    <w:rsid w:val="00132A3A"/>
    <w:rsid w:val="00141005"/>
    <w:rsid w:val="00145F8A"/>
    <w:rsid w:val="001677F8"/>
    <w:rsid w:val="001711DE"/>
    <w:rsid w:val="0017213E"/>
    <w:rsid w:val="001725C7"/>
    <w:rsid w:val="0017421F"/>
    <w:rsid w:val="00175B7B"/>
    <w:rsid w:val="00190282"/>
    <w:rsid w:val="001915F1"/>
    <w:rsid w:val="00196975"/>
    <w:rsid w:val="001A0123"/>
    <w:rsid w:val="001A6181"/>
    <w:rsid w:val="001A6455"/>
    <w:rsid w:val="001A7885"/>
    <w:rsid w:val="001E0971"/>
    <w:rsid w:val="001E1209"/>
    <w:rsid w:val="001E7763"/>
    <w:rsid w:val="001F1C89"/>
    <w:rsid w:val="001F288B"/>
    <w:rsid w:val="001F338B"/>
    <w:rsid w:val="00203576"/>
    <w:rsid w:val="0021122C"/>
    <w:rsid w:val="0021359D"/>
    <w:rsid w:val="002164EE"/>
    <w:rsid w:val="00231467"/>
    <w:rsid w:val="00235C04"/>
    <w:rsid w:val="0024799B"/>
    <w:rsid w:val="002500D8"/>
    <w:rsid w:val="00257154"/>
    <w:rsid w:val="0026206D"/>
    <w:rsid w:val="00263F26"/>
    <w:rsid w:val="002657EF"/>
    <w:rsid w:val="00270C3E"/>
    <w:rsid w:val="00270DA1"/>
    <w:rsid w:val="00275DDF"/>
    <w:rsid w:val="00290D86"/>
    <w:rsid w:val="002B28F8"/>
    <w:rsid w:val="002B772C"/>
    <w:rsid w:val="002C18AD"/>
    <w:rsid w:val="002C663D"/>
    <w:rsid w:val="002C6F54"/>
    <w:rsid w:val="002E491E"/>
    <w:rsid w:val="002E6058"/>
    <w:rsid w:val="002E6EC7"/>
    <w:rsid w:val="002F2440"/>
    <w:rsid w:val="002F7674"/>
    <w:rsid w:val="00302015"/>
    <w:rsid w:val="0031028B"/>
    <w:rsid w:val="003139D7"/>
    <w:rsid w:val="003152F9"/>
    <w:rsid w:val="00316C29"/>
    <w:rsid w:val="00321E5D"/>
    <w:rsid w:val="00335A4F"/>
    <w:rsid w:val="00346BBE"/>
    <w:rsid w:val="003569F7"/>
    <w:rsid w:val="0036057D"/>
    <w:rsid w:val="00375DFC"/>
    <w:rsid w:val="003838D5"/>
    <w:rsid w:val="003A6A53"/>
    <w:rsid w:val="003B06BA"/>
    <w:rsid w:val="003B667D"/>
    <w:rsid w:val="003B7478"/>
    <w:rsid w:val="003C6EA5"/>
    <w:rsid w:val="003D48E8"/>
    <w:rsid w:val="003E25C5"/>
    <w:rsid w:val="003E2AA5"/>
    <w:rsid w:val="003E3769"/>
    <w:rsid w:val="003E7AA8"/>
    <w:rsid w:val="003F3F30"/>
    <w:rsid w:val="003F73BE"/>
    <w:rsid w:val="00406F01"/>
    <w:rsid w:val="00444B71"/>
    <w:rsid w:val="00451C12"/>
    <w:rsid w:val="0045327C"/>
    <w:rsid w:val="004554A8"/>
    <w:rsid w:val="00462AB6"/>
    <w:rsid w:val="00462D6D"/>
    <w:rsid w:val="0047442E"/>
    <w:rsid w:val="004800A1"/>
    <w:rsid w:val="00484274"/>
    <w:rsid w:val="004948AB"/>
    <w:rsid w:val="0049520C"/>
    <w:rsid w:val="004A0CD1"/>
    <w:rsid w:val="004A78A4"/>
    <w:rsid w:val="004B79D9"/>
    <w:rsid w:val="004E1240"/>
    <w:rsid w:val="004F1636"/>
    <w:rsid w:val="005000FE"/>
    <w:rsid w:val="00502167"/>
    <w:rsid w:val="00506374"/>
    <w:rsid w:val="00514271"/>
    <w:rsid w:val="00514547"/>
    <w:rsid w:val="0052680D"/>
    <w:rsid w:val="00550944"/>
    <w:rsid w:val="00562B29"/>
    <w:rsid w:val="005665FF"/>
    <w:rsid w:val="005700DB"/>
    <w:rsid w:val="0057161B"/>
    <w:rsid w:val="005737EB"/>
    <w:rsid w:val="00573B49"/>
    <w:rsid w:val="00574C3F"/>
    <w:rsid w:val="00574F69"/>
    <w:rsid w:val="00584945"/>
    <w:rsid w:val="005A0B0E"/>
    <w:rsid w:val="005A4955"/>
    <w:rsid w:val="005A75C7"/>
    <w:rsid w:val="005B1452"/>
    <w:rsid w:val="005B4FF7"/>
    <w:rsid w:val="005B5762"/>
    <w:rsid w:val="005D7D64"/>
    <w:rsid w:val="005E03EF"/>
    <w:rsid w:val="005E76B0"/>
    <w:rsid w:val="005F22F8"/>
    <w:rsid w:val="005F2CFD"/>
    <w:rsid w:val="006015A3"/>
    <w:rsid w:val="006072BA"/>
    <w:rsid w:val="00607B99"/>
    <w:rsid w:val="006166B8"/>
    <w:rsid w:val="006224BA"/>
    <w:rsid w:val="00622655"/>
    <w:rsid w:val="00626759"/>
    <w:rsid w:val="00632295"/>
    <w:rsid w:val="006360DB"/>
    <w:rsid w:val="006445C8"/>
    <w:rsid w:val="0065153C"/>
    <w:rsid w:val="00672569"/>
    <w:rsid w:val="006750D5"/>
    <w:rsid w:val="00677B00"/>
    <w:rsid w:val="0068197D"/>
    <w:rsid w:val="006833B4"/>
    <w:rsid w:val="0068423E"/>
    <w:rsid w:val="006909F1"/>
    <w:rsid w:val="006933B7"/>
    <w:rsid w:val="006A1301"/>
    <w:rsid w:val="006A4F86"/>
    <w:rsid w:val="006C766B"/>
    <w:rsid w:val="006D0959"/>
    <w:rsid w:val="006D3A68"/>
    <w:rsid w:val="006D3C6F"/>
    <w:rsid w:val="006D4CA6"/>
    <w:rsid w:val="006E1055"/>
    <w:rsid w:val="006E1BB1"/>
    <w:rsid w:val="006F0828"/>
    <w:rsid w:val="006F1A3B"/>
    <w:rsid w:val="006F4687"/>
    <w:rsid w:val="00706260"/>
    <w:rsid w:val="007107AB"/>
    <w:rsid w:val="00714419"/>
    <w:rsid w:val="007341AE"/>
    <w:rsid w:val="0075364D"/>
    <w:rsid w:val="00753D96"/>
    <w:rsid w:val="00757A0E"/>
    <w:rsid w:val="007674D3"/>
    <w:rsid w:val="00770B67"/>
    <w:rsid w:val="007748CB"/>
    <w:rsid w:val="00774953"/>
    <w:rsid w:val="007764DC"/>
    <w:rsid w:val="0078156F"/>
    <w:rsid w:val="007841C2"/>
    <w:rsid w:val="00790E99"/>
    <w:rsid w:val="00791B18"/>
    <w:rsid w:val="007A2D2A"/>
    <w:rsid w:val="007A7412"/>
    <w:rsid w:val="007C0805"/>
    <w:rsid w:val="007C1066"/>
    <w:rsid w:val="007C6A1A"/>
    <w:rsid w:val="007D188C"/>
    <w:rsid w:val="007D1D98"/>
    <w:rsid w:val="007E22E9"/>
    <w:rsid w:val="007E7BE6"/>
    <w:rsid w:val="007F786C"/>
    <w:rsid w:val="00805E21"/>
    <w:rsid w:val="00811A20"/>
    <w:rsid w:val="00814751"/>
    <w:rsid w:val="008171BD"/>
    <w:rsid w:val="00823DFC"/>
    <w:rsid w:val="00835215"/>
    <w:rsid w:val="00835626"/>
    <w:rsid w:val="00840039"/>
    <w:rsid w:val="00841127"/>
    <w:rsid w:val="00843B16"/>
    <w:rsid w:val="00856FD7"/>
    <w:rsid w:val="00865E26"/>
    <w:rsid w:val="0087522D"/>
    <w:rsid w:val="00876700"/>
    <w:rsid w:val="008A15F6"/>
    <w:rsid w:val="008A61EC"/>
    <w:rsid w:val="008B2605"/>
    <w:rsid w:val="008B4F96"/>
    <w:rsid w:val="008B7876"/>
    <w:rsid w:val="008C0C69"/>
    <w:rsid w:val="008C6EAF"/>
    <w:rsid w:val="008C7B89"/>
    <w:rsid w:val="008E7730"/>
    <w:rsid w:val="008F058C"/>
    <w:rsid w:val="008F26BA"/>
    <w:rsid w:val="00900AD2"/>
    <w:rsid w:val="00901D36"/>
    <w:rsid w:val="00907D52"/>
    <w:rsid w:val="0093588F"/>
    <w:rsid w:val="009420C6"/>
    <w:rsid w:val="00942D41"/>
    <w:rsid w:val="0094710E"/>
    <w:rsid w:val="00951A77"/>
    <w:rsid w:val="00960309"/>
    <w:rsid w:val="009632C8"/>
    <w:rsid w:val="009872FB"/>
    <w:rsid w:val="00995B65"/>
    <w:rsid w:val="009A7794"/>
    <w:rsid w:val="009C08D8"/>
    <w:rsid w:val="009E5D23"/>
    <w:rsid w:val="009E5EB2"/>
    <w:rsid w:val="009E6187"/>
    <w:rsid w:val="009F0408"/>
    <w:rsid w:val="009F2531"/>
    <w:rsid w:val="009F5CB7"/>
    <w:rsid w:val="009F6B73"/>
    <w:rsid w:val="00A015DA"/>
    <w:rsid w:val="00A03383"/>
    <w:rsid w:val="00A123D2"/>
    <w:rsid w:val="00A24522"/>
    <w:rsid w:val="00A53A96"/>
    <w:rsid w:val="00A574C7"/>
    <w:rsid w:val="00A619B6"/>
    <w:rsid w:val="00A765AB"/>
    <w:rsid w:val="00A77863"/>
    <w:rsid w:val="00A802C0"/>
    <w:rsid w:val="00A83848"/>
    <w:rsid w:val="00A921BD"/>
    <w:rsid w:val="00AA61E1"/>
    <w:rsid w:val="00AB1BBB"/>
    <w:rsid w:val="00AD5ABB"/>
    <w:rsid w:val="00B0529F"/>
    <w:rsid w:val="00B140C6"/>
    <w:rsid w:val="00B276EC"/>
    <w:rsid w:val="00B538F0"/>
    <w:rsid w:val="00B6780A"/>
    <w:rsid w:val="00B72EBB"/>
    <w:rsid w:val="00B7432E"/>
    <w:rsid w:val="00B85B1A"/>
    <w:rsid w:val="00B8726D"/>
    <w:rsid w:val="00B916A4"/>
    <w:rsid w:val="00BA3B9C"/>
    <w:rsid w:val="00BA4864"/>
    <w:rsid w:val="00BC7F32"/>
    <w:rsid w:val="00BC7F86"/>
    <w:rsid w:val="00BD371F"/>
    <w:rsid w:val="00BE0762"/>
    <w:rsid w:val="00BE5344"/>
    <w:rsid w:val="00BF2913"/>
    <w:rsid w:val="00BF3348"/>
    <w:rsid w:val="00C0711A"/>
    <w:rsid w:val="00C12054"/>
    <w:rsid w:val="00C129AB"/>
    <w:rsid w:val="00C15833"/>
    <w:rsid w:val="00C31779"/>
    <w:rsid w:val="00C33652"/>
    <w:rsid w:val="00C36B81"/>
    <w:rsid w:val="00C47C07"/>
    <w:rsid w:val="00C56655"/>
    <w:rsid w:val="00C5684F"/>
    <w:rsid w:val="00C6183B"/>
    <w:rsid w:val="00C64859"/>
    <w:rsid w:val="00C65186"/>
    <w:rsid w:val="00CA09C2"/>
    <w:rsid w:val="00CA1C29"/>
    <w:rsid w:val="00CA262D"/>
    <w:rsid w:val="00CA615D"/>
    <w:rsid w:val="00CC261C"/>
    <w:rsid w:val="00CC3656"/>
    <w:rsid w:val="00CC7CD9"/>
    <w:rsid w:val="00CD516B"/>
    <w:rsid w:val="00CD59B7"/>
    <w:rsid w:val="00CE313C"/>
    <w:rsid w:val="00CE42A6"/>
    <w:rsid w:val="00CE5C2A"/>
    <w:rsid w:val="00D05EE4"/>
    <w:rsid w:val="00D12C0A"/>
    <w:rsid w:val="00D1351B"/>
    <w:rsid w:val="00D16853"/>
    <w:rsid w:val="00D23F22"/>
    <w:rsid w:val="00D24186"/>
    <w:rsid w:val="00D26034"/>
    <w:rsid w:val="00D338F1"/>
    <w:rsid w:val="00D367F2"/>
    <w:rsid w:val="00D4570C"/>
    <w:rsid w:val="00D47C2F"/>
    <w:rsid w:val="00D524CA"/>
    <w:rsid w:val="00D61332"/>
    <w:rsid w:val="00D6620C"/>
    <w:rsid w:val="00D93563"/>
    <w:rsid w:val="00D951D5"/>
    <w:rsid w:val="00D95FF1"/>
    <w:rsid w:val="00DA34B5"/>
    <w:rsid w:val="00DA3F41"/>
    <w:rsid w:val="00DB292B"/>
    <w:rsid w:val="00DB3CD6"/>
    <w:rsid w:val="00DC758A"/>
    <w:rsid w:val="00DD167A"/>
    <w:rsid w:val="00DD533E"/>
    <w:rsid w:val="00DD6512"/>
    <w:rsid w:val="00DD74C0"/>
    <w:rsid w:val="00DE3982"/>
    <w:rsid w:val="00DE55A3"/>
    <w:rsid w:val="00DE6C58"/>
    <w:rsid w:val="00DE76C9"/>
    <w:rsid w:val="00E0067E"/>
    <w:rsid w:val="00E14AAA"/>
    <w:rsid w:val="00E20282"/>
    <w:rsid w:val="00E22DC4"/>
    <w:rsid w:val="00E2373E"/>
    <w:rsid w:val="00E3108C"/>
    <w:rsid w:val="00E31602"/>
    <w:rsid w:val="00E33113"/>
    <w:rsid w:val="00E372F8"/>
    <w:rsid w:val="00E460C3"/>
    <w:rsid w:val="00E572EB"/>
    <w:rsid w:val="00E5750F"/>
    <w:rsid w:val="00E63474"/>
    <w:rsid w:val="00E653EE"/>
    <w:rsid w:val="00E70CE4"/>
    <w:rsid w:val="00E80F1D"/>
    <w:rsid w:val="00E91494"/>
    <w:rsid w:val="00ED155C"/>
    <w:rsid w:val="00ED4D58"/>
    <w:rsid w:val="00EE53BD"/>
    <w:rsid w:val="00EF442A"/>
    <w:rsid w:val="00F02EF3"/>
    <w:rsid w:val="00F10A99"/>
    <w:rsid w:val="00F12E98"/>
    <w:rsid w:val="00F23E41"/>
    <w:rsid w:val="00F32EC2"/>
    <w:rsid w:val="00F41848"/>
    <w:rsid w:val="00F438E9"/>
    <w:rsid w:val="00F44957"/>
    <w:rsid w:val="00F44F05"/>
    <w:rsid w:val="00F461A8"/>
    <w:rsid w:val="00F510F6"/>
    <w:rsid w:val="00F66F1F"/>
    <w:rsid w:val="00F773F2"/>
    <w:rsid w:val="00F82290"/>
    <w:rsid w:val="00F82381"/>
    <w:rsid w:val="00F90E7E"/>
    <w:rsid w:val="00F955F1"/>
    <w:rsid w:val="00FA406F"/>
    <w:rsid w:val="00FA7546"/>
    <w:rsid w:val="00FB04A8"/>
    <w:rsid w:val="00FC2E35"/>
    <w:rsid w:val="00FC3AF6"/>
    <w:rsid w:val="00FC610E"/>
    <w:rsid w:val="00FD1791"/>
    <w:rsid w:val="00FD3440"/>
    <w:rsid w:val="00FD6959"/>
    <w:rsid w:val="00FE1B66"/>
    <w:rsid w:val="00FF434D"/>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ru-RU"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EA5"/>
  </w:style>
  <w:style w:type="paragraph" w:styleId="1">
    <w:name w:val="heading 1"/>
    <w:basedOn w:val="a"/>
    <w:next w:val="a"/>
    <w:link w:val="10"/>
    <w:uiPriority w:val="9"/>
    <w:qFormat/>
    <w:rsid w:val="00CD516B"/>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2">
    <w:name w:val="heading 2"/>
    <w:basedOn w:val="a"/>
    <w:next w:val="a"/>
    <w:link w:val="20"/>
    <w:uiPriority w:val="9"/>
    <w:unhideWhenUsed/>
    <w:qFormat/>
    <w:rsid w:val="00CD516B"/>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3">
    <w:name w:val="heading 3"/>
    <w:basedOn w:val="a"/>
    <w:next w:val="a"/>
    <w:link w:val="30"/>
    <w:uiPriority w:val="9"/>
    <w:unhideWhenUsed/>
    <w:qFormat/>
    <w:rsid w:val="0014100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63F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619B6"/>
    <w:pPr>
      <w:ind w:left="720"/>
      <w:contextualSpacing/>
    </w:pPr>
  </w:style>
  <w:style w:type="paragraph" w:styleId="a4">
    <w:name w:val="Balloon Text"/>
    <w:basedOn w:val="a"/>
    <w:link w:val="a5"/>
    <w:uiPriority w:val="99"/>
    <w:semiHidden/>
    <w:unhideWhenUsed/>
    <w:rsid w:val="004800A1"/>
    <w:pPr>
      <w:spacing w:after="0" w:line="240" w:lineRule="auto"/>
    </w:pPr>
    <w:rPr>
      <w:rFonts w:ascii="Tahoma" w:hAnsi="Tahoma" w:cs="Mangal"/>
      <w:sz w:val="16"/>
      <w:szCs w:val="14"/>
    </w:rPr>
  </w:style>
  <w:style w:type="character" w:customStyle="1" w:styleId="a5">
    <w:name w:val="Текст выноски Знак"/>
    <w:basedOn w:val="a0"/>
    <w:link w:val="a4"/>
    <w:uiPriority w:val="99"/>
    <w:semiHidden/>
    <w:rsid w:val="004800A1"/>
    <w:rPr>
      <w:rFonts w:ascii="Tahoma" w:hAnsi="Tahoma" w:cs="Mangal"/>
      <w:sz w:val="16"/>
      <w:szCs w:val="14"/>
    </w:rPr>
  </w:style>
  <w:style w:type="paragraph" w:styleId="a6">
    <w:name w:val="Normal (Web)"/>
    <w:basedOn w:val="a"/>
    <w:uiPriority w:val="99"/>
    <w:unhideWhenUsed/>
    <w:rsid w:val="004800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D516B"/>
    <w:rPr>
      <w:rFonts w:asciiTheme="majorHAnsi" w:eastAsiaTheme="majorEastAsia" w:hAnsiTheme="majorHAnsi" w:cstheme="majorBidi"/>
      <w:b/>
      <w:bCs/>
      <w:color w:val="4F81BD" w:themeColor="accent1"/>
      <w:sz w:val="26"/>
      <w:szCs w:val="23"/>
    </w:rPr>
  </w:style>
  <w:style w:type="character" w:customStyle="1" w:styleId="10">
    <w:name w:val="Заголовок 1 Знак"/>
    <w:basedOn w:val="a0"/>
    <w:link w:val="1"/>
    <w:uiPriority w:val="9"/>
    <w:rsid w:val="00CD516B"/>
    <w:rPr>
      <w:rFonts w:asciiTheme="majorHAnsi" w:eastAsiaTheme="majorEastAsia" w:hAnsiTheme="majorHAnsi" w:cstheme="majorBidi"/>
      <w:b/>
      <w:bCs/>
      <w:color w:val="365F91" w:themeColor="accent1" w:themeShade="BF"/>
      <w:sz w:val="28"/>
      <w:szCs w:val="25"/>
    </w:rPr>
  </w:style>
  <w:style w:type="paragraph" w:styleId="a7">
    <w:name w:val="header"/>
    <w:basedOn w:val="a"/>
    <w:link w:val="a8"/>
    <w:uiPriority w:val="99"/>
    <w:unhideWhenUsed/>
    <w:rsid w:val="008752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22D"/>
  </w:style>
  <w:style w:type="paragraph" w:styleId="a9">
    <w:name w:val="footer"/>
    <w:basedOn w:val="a"/>
    <w:link w:val="aa"/>
    <w:uiPriority w:val="99"/>
    <w:unhideWhenUsed/>
    <w:rsid w:val="008752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22D"/>
  </w:style>
  <w:style w:type="character" w:customStyle="1" w:styleId="30">
    <w:name w:val="Заголовок 3 Знак"/>
    <w:basedOn w:val="a0"/>
    <w:link w:val="3"/>
    <w:uiPriority w:val="9"/>
    <w:rsid w:val="00141005"/>
    <w:rPr>
      <w:rFonts w:asciiTheme="majorHAnsi" w:eastAsiaTheme="majorEastAsia" w:hAnsiTheme="majorHAnsi" w:cstheme="majorBidi"/>
      <w:b/>
      <w:bCs/>
      <w:color w:val="4F81BD" w:themeColor="accent1"/>
    </w:rPr>
  </w:style>
  <w:style w:type="character" w:customStyle="1" w:styleId="tooltip">
    <w:name w:val="tooltip"/>
    <w:basedOn w:val="a0"/>
    <w:rsid w:val="001F338B"/>
  </w:style>
  <w:style w:type="table" w:styleId="ab">
    <w:name w:val="Table Grid"/>
    <w:basedOn w:val="a1"/>
    <w:uiPriority w:val="59"/>
    <w:rsid w:val="00270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B0529F"/>
    <w:pPr>
      <w:spacing w:after="0" w:line="240" w:lineRule="auto"/>
    </w:pPr>
    <w:rPr>
      <w:rFonts w:eastAsiaTheme="minorEastAsia"/>
      <w:szCs w:val="22"/>
      <w:lang w:eastAsia="ru-RU"/>
    </w:rPr>
  </w:style>
  <w:style w:type="character" w:customStyle="1" w:styleId="ad">
    <w:name w:val="Без интервала Знак"/>
    <w:basedOn w:val="a0"/>
    <w:link w:val="ac"/>
    <w:uiPriority w:val="1"/>
    <w:rsid w:val="00B0529F"/>
    <w:rPr>
      <w:rFonts w:eastAsiaTheme="minorEastAsia"/>
      <w:szCs w:val="22"/>
      <w:lang w:eastAsia="ru-RU"/>
    </w:rPr>
  </w:style>
  <w:style w:type="paragraph" w:styleId="ae">
    <w:name w:val="TOC Heading"/>
    <w:basedOn w:val="1"/>
    <w:next w:val="a"/>
    <w:uiPriority w:val="39"/>
    <w:semiHidden/>
    <w:unhideWhenUsed/>
    <w:qFormat/>
    <w:rsid w:val="00F82381"/>
    <w:pPr>
      <w:outlineLvl w:val="9"/>
    </w:pPr>
    <w:rPr>
      <w:szCs w:val="28"/>
      <w:lang w:eastAsia="ru-RU"/>
    </w:rPr>
  </w:style>
  <w:style w:type="paragraph" w:styleId="11">
    <w:name w:val="toc 1"/>
    <w:basedOn w:val="a"/>
    <w:next w:val="a"/>
    <w:autoRedefine/>
    <w:uiPriority w:val="39"/>
    <w:unhideWhenUsed/>
    <w:rsid w:val="00C47C07"/>
    <w:pPr>
      <w:tabs>
        <w:tab w:val="right" w:leader="dot" w:pos="9628"/>
      </w:tabs>
      <w:spacing w:after="100"/>
    </w:pPr>
    <w:rPr>
      <w:rFonts w:ascii="Times New Roman" w:eastAsia="Times New Roman" w:hAnsi="Times New Roman" w:cs="Times New Roman"/>
      <w:bCs/>
      <w:noProof/>
      <w:sz w:val="28"/>
      <w:szCs w:val="28"/>
      <w:lang w:eastAsia="ru-RU"/>
    </w:rPr>
  </w:style>
  <w:style w:type="paragraph" w:styleId="21">
    <w:name w:val="toc 2"/>
    <w:basedOn w:val="a"/>
    <w:next w:val="a"/>
    <w:autoRedefine/>
    <w:uiPriority w:val="39"/>
    <w:unhideWhenUsed/>
    <w:rsid w:val="00F82381"/>
    <w:pPr>
      <w:spacing w:after="100"/>
      <w:ind w:left="220"/>
    </w:pPr>
  </w:style>
  <w:style w:type="paragraph" w:styleId="31">
    <w:name w:val="toc 3"/>
    <w:basedOn w:val="a"/>
    <w:next w:val="a"/>
    <w:autoRedefine/>
    <w:uiPriority w:val="39"/>
    <w:unhideWhenUsed/>
    <w:rsid w:val="00F82381"/>
    <w:pPr>
      <w:spacing w:after="100"/>
      <w:ind w:left="440"/>
    </w:pPr>
  </w:style>
  <w:style w:type="character" w:styleId="af">
    <w:name w:val="Hyperlink"/>
    <w:basedOn w:val="a0"/>
    <w:uiPriority w:val="99"/>
    <w:unhideWhenUsed/>
    <w:rsid w:val="00F82381"/>
    <w:rPr>
      <w:color w:val="0000FF" w:themeColor="hyperlink"/>
      <w:u w:val="single"/>
    </w:rPr>
  </w:style>
  <w:style w:type="paragraph" w:customStyle="1" w:styleId="bodytext2">
    <w:name w:val="bodytext2"/>
    <w:basedOn w:val="a"/>
    <w:rsid w:val="000F29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caption"/>
    <w:basedOn w:val="a"/>
    <w:next w:val="a"/>
    <w:uiPriority w:val="35"/>
    <w:unhideWhenUsed/>
    <w:qFormat/>
    <w:rsid w:val="0017213E"/>
    <w:pPr>
      <w:spacing w:line="240" w:lineRule="auto"/>
    </w:pPr>
    <w:rPr>
      <w:b/>
      <w:bCs/>
      <w:color w:val="4F81BD" w:themeColor="accent1"/>
      <w:sz w:val="18"/>
      <w:szCs w:val="16"/>
    </w:rPr>
  </w:style>
  <w:style w:type="character" w:customStyle="1" w:styleId="40">
    <w:name w:val="Заголовок 4 Знак"/>
    <w:basedOn w:val="a0"/>
    <w:link w:val="4"/>
    <w:uiPriority w:val="9"/>
    <w:semiHidden/>
    <w:rsid w:val="00263F26"/>
    <w:rPr>
      <w:rFonts w:asciiTheme="majorHAnsi" w:eastAsiaTheme="majorEastAsia" w:hAnsiTheme="majorHAnsi" w:cstheme="majorBidi"/>
      <w:b/>
      <w:bCs/>
      <w:i/>
      <w:iCs/>
      <w:color w:val="4F81BD" w:themeColor="accent1"/>
    </w:rPr>
  </w:style>
  <w:style w:type="paragraph" w:styleId="af1">
    <w:name w:val="Body Text"/>
    <w:basedOn w:val="a"/>
    <w:link w:val="af2"/>
    <w:uiPriority w:val="99"/>
    <w:semiHidden/>
    <w:unhideWhenUsed/>
    <w:rsid w:val="00263F26"/>
    <w:pPr>
      <w:spacing w:after="120" w:line="240" w:lineRule="auto"/>
    </w:pPr>
    <w:rPr>
      <w:rFonts w:ascii="Times New Roman" w:eastAsia="Calibri" w:hAnsi="Times New Roman" w:cs="Times New Roman"/>
      <w:sz w:val="28"/>
      <w:szCs w:val="22"/>
      <w:lang w:bidi="ar-SA"/>
    </w:rPr>
  </w:style>
  <w:style w:type="character" w:customStyle="1" w:styleId="af2">
    <w:name w:val="Основной текст Знак"/>
    <w:basedOn w:val="a0"/>
    <w:link w:val="af1"/>
    <w:uiPriority w:val="99"/>
    <w:semiHidden/>
    <w:rsid w:val="00263F26"/>
    <w:rPr>
      <w:rFonts w:ascii="Times New Roman" w:eastAsia="Calibri" w:hAnsi="Times New Roman" w:cs="Times New Roman"/>
      <w:sz w:val="28"/>
      <w:szCs w:val="22"/>
      <w:lang w:bidi="ar-SA"/>
    </w:rPr>
  </w:style>
  <w:style w:type="paragraph" w:styleId="32">
    <w:name w:val="Body Text 3"/>
    <w:basedOn w:val="a"/>
    <w:link w:val="33"/>
    <w:uiPriority w:val="99"/>
    <w:semiHidden/>
    <w:unhideWhenUsed/>
    <w:rsid w:val="00263F26"/>
    <w:pPr>
      <w:spacing w:after="120" w:line="240" w:lineRule="auto"/>
    </w:pPr>
    <w:rPr>
      <w:rFonts w:ascii="Times New Roman" w:eastAsia="Calibri" w:hAnsi="Times New Roman" w:cs="Times New Roman"/>
      <w:sz w:val="16"/>
      <w:szCs w:val="16"/>
      <w:lang w:bidi="ar-SA"/>
    </w:rPr>
  </w:style>
  <w:style w:type="character" w:customStyle="1" w:styleId="33">
    <w:name w:val="Основной текст 3 Знак"/>
    <w:basedOn w:val="a0"/>
    <w:link w:val="32"/>
    <w:uiPriority w:val="99"/>
    <w:semiHidden/>
    <w:rsid w:val="00263F26"/>
    <w:rPr>
      <w:rFonts w:ascii="Times New Roman" w:eastAsia="Calibri" w:hAnsi="Times New Roman" w:cs="Times New Roman"/>
      <w:sz w:val="16"/>
      <w:szCs w:val="16"/>
      <w:lang w:bidi="ar-SA"/>
    </w:rPr>
  </w:style>
  <w:style w:type="paragraph" w:styleId="af3">
    <w:name w:val="Block Text"/>
    <w:basedOn w:val="a"/>
    <w:rsid w:val="00263F26"/>
    <w:pPr>
      <w:tabs>
        <w:tab w:val="left" w:pos="540"/>
      </w:tabs>
      <w:spacing w:after="0" w:line="240" w:lineRule="auto"/>
      <w:ind w:left="-180" w:right="-186"/>
      <w:jc w:val="center"/>
    </w:pPr>
    <w:rPr>
      <w:rFonts w:ascii="Times New Roman" w:eastAsia="Times New Roman" w:hAnsi="Times New Roman" w:cs="Times New Roman"/>
      <w:sz w:val="28"/>
      <w:szCs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ru-RU"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EA5"/>
  </w:style>
  <w:style w:type="paragraph" w:styleId="1">
    <w:name w:val="heading 1"/>
    <w:basedOn w:val="a"/>
    <w:next w:val="a"/>
    <w:link w:val="10"/>
    <w:uiPriority w:val="9"/>
    <w:qFormat/>
    <w:rsid w:val="00CD516B"/>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2">
    <w:name w:val="heading 2"/>
    <w:basedOn w:val="a"/>
    <w:next w:val="a"/>
    <w:link w:val="20"/>
    <w:uiPriority w:val="9"/>
    <w:unhideWhenUsed/>
    <w:qFormat/>
    <w:rsid w:val="00CD516B"/>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3">
    <w:name w:val="heading 3"/>
    <w:basedOn w:val="a"/>
    <w:next w:val="a"/>
    <w:link w:val="30"/>
    <w:uiPriority w:val="9"/>
    <w:unhideWhenUsed/>
    <w:qFormat/>
    <w:rsid w:val="0014100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63F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619B6"/>
    <w:pPr>
      <w:ind w:left="720"/>
      <w:contextualSpacing/>
    </w:pPr>
  </w:style>
  <w:style w:type="paragraph" w:styleId="a4">
    <w:name w:val="Balloon Text"/>
    <w:basedOn w:val="a"/>
    <w:link w:val="a5"/>
    <w:uiPriority w:val="99"/>
    <w:semiHidden/>
    <w:unhideWhenUsed/>
    <w:rsid w:val="004800A1"/>
    <w:pPr>
      <w:spacing w:after="0" w:line="240" w:lineRule="auto"/>
    </w:pPr>
    <w:rPr>
      <w:rFonts w:ascii="Tahoma" w:hAnsi="Tahoma" w:cs="Mangal"/>
      <w:sz w:val="16"/>
      <w:szCs w:val="14"/>
    </w:rPr>
  </w:style>
  <w:style w:type="character" w:customStyle="1" w:styleId="a5">
    <w:name w:val="Текст выноски Знак"/>
    <w:basedOn w:val="a0"/>
    <w:link w:val="a4"/>
    <w:uiPriority w:val="99"/>
    <w:semiHidden/>
    <w:rsid w:val="004800A1"/>
    <w:rPr>
      <w:rFonts w:ascii="Tahoma" w:hAnsi="Tahoma" w:cs="Mangal"/>
      <w:sz w:val="16"/>
      <w:szCs w:val="14"/>
    </w:rPr>
  </w:style>
  <w:style w:type="paragraph" w:styleId="a6">
    <w:name w:val="Normal (Web)"/>
    <w:basedOn w:val="a"/>
    <w:uiPriority w:val="99"/>
    <w:unhideWhenUsed/>
    <w:rsid w:val="004800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D516B"/>
    <w:rPr>
      <w:rFonts w:asciiTheme="majorHAnsi" w:eastAsiaTheme="majorEastAsia" w:hAnsiTheme="majorHAnsi" w:cstheme="majorBidi"/>
      <w:b/>
      <w:bCs/>
      <w:color w:val="4F81BD" w:themeColor="accent1"/>
      <w:sz w:val="26"/>
      <w:szCs w:val="23"/>
    </w:rPr>
  </w:style>
  <w:style w:type="character" w:customStyle="1" w:styleId="10">
    <w:name w:val="Заголовок 1 Знак"/>
    <w:basedOn w:val="a0"/>
    <w:link w:val="1"/>
    <w:uiPriority w:val="9"/>
    <w:rsid w:val="00CD516B"/>
    <w:rPr>
      <w:rFonts w:asciiTheme="majorHAnsi" w:eastAsiaTheme="majorEastAsia" w:hAnsiTheme="majorHAnsi" w:cstheme="majorBidi"/>
      <w:b/>
      <w:bCs/>
      <w:color w:val="365F91" w:themeColor="accent1" w:themeShade="BF"/>
      <w:sz w:val="28"/>
      <w:szCs w:val="25"/>
    </w:rPr>
  </w:style>
  <w:style w:type="paragraph" w:styleId="a7">
    <w:name w:val="header"/>
    <w:basedOn w:val="a"/>
    <w:link w:val="a8"/>
    <w:uiPriority w:val="99"/>
    <w:unhideWhenUsed/>
    <w:rsid w:val="008752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22D"/>
  </w:style>
  <w:style w:type="paragraph" w:styleId="a9">
    <w:name w:val="footer"/>
    <w:basedOn w:val="a"/>
    <w:link w:val="aa"/>
    <w:uiPriority w:val="99"/>
    <w:unhideWhenUsed/>
    <w:rsid w:val="008752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22D"/>
  </w:style>
  <w:style w:type="character" w:customStyle="1" w:styleId="30">
    <w:name w:val="Заголовок 3 Знак"/>
    <w:basedOn w:val="a0"/>
    <w:link w:val="3"/>
    <w:uiPriority w:val="9"/>
    <w:rsid w:val="00141005"/>
    <w:rPr>
      <w:rFonts w:asciiTheme="majorHAnsi" w:eastAsiaTheme="majorEastAsia" w:hAnsiTheme="majorHAnsi" w:cstheme="majorBidi"/>
      <w:b/>
      <w:bCs/>
      <w:color w:val="4F81BD" w:themeColor="accent1"/>
    </w:rPr>
  </w:style>
  <w:style w:type="character" w:customStyle="1" w:styleId="tooltip">
    <w:name w:val="tooltip"/>
    <w:basedOn w:val="a0"/>
    <w:rsid w:val="001F338B"/>
  </w:style>
  <w:style w:type="table" w:styleId="ab">
    <w:name w:val="Table Grid"/>
    <w:basedOn w:val="a1"/>
    <w:uiPriority w:val="59"/>
    <w:rsid w:val="00270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B0529F"/>
    <w:pPr>
      <w:spacing w:after="0" w:line="240" w:lineRule="auto"/>
    </w:pPr>
    <w:rPr>
      <w:rFonts w:eastAsiaTheme="minorEastAsia"/>
      <w:szCs w:val="22"/>
      <w:lang w:eastAsia="ru-RU"/>
    </w:rPr>
  </w:style>
  <w:style w:type="character" w:customStyle="1" w:styleId="ad">
    <w:name w:val="Без интервала Знак"/>
    <w:basedOn w:val="a0"/>
    <w:link w:val="ac"/>
    <w:uiPriority w:val="1"/>
    <w:rsid w:val="00B0529F"/>
    <w:rPr>
      <w:rFonts w:eastAsiaTheme="minorEastAsia"/>
      <w:szCs w:val="22"/>
      <w:lang w:eastAsia="ru-RU"/>
    </w:rPr>
  </w:style>
  <w:style w:type="paragraph" w:styleId="ae">
    <w:name w:val="TOC Heading"/>
    <w:basedOn w:val="1"/>
    <w:next w:val="a"/>
    <w:uiPriority w:val="39"/>
    <w:semiHidden/>
    <w:unhideWhenUsed/>
    <w:qFormat/>
    <w:rsid w:val="00F82381"/>
    <w:pPr>
      <w:outlineLvl w:val="9"/>
    </w:pPr>
    <w:rPr>
      <w:szCs w:val="28"/>
      <w:lang w:eastAsia="ru-RU"/>
    </w:rPr>
  </w:style>
  <w:style w:type="paragraph" w:styleId="11">
    <w:name w:val="toc 1"/>
    <w:basedOn w:val="a"/>
    <w:next w:val="a"/>
    <w:autoRedefine/>
    <w:uiPriority w:val="39"/>
    <w:unhideWhenUsed/>
    <w:rsid w:val="00C47C07"/>
    <w:pPr>
      <w:tabs>
        <w:tab w:val="right" w:leader="dot" w:pos="9628"/>
      </w:tabs>
      <w:spacing w:after="100"/>
    </w:pPr>
    <w:rPr>
      <w:rFonts w:ascii="Times New Roman" w:eastAsia="Times New Roman" w:hAnsi="Times New Roman" w:cs="Times New Roman"/>
      <w:bCs/>
      <w:noProof/>
      <w:sz w:val="28"/>
      <w:szCs w:val="28"/>
      <w:lang w:eastAsia="ru-RU"/>
    </w:rPr>
  </w:style>
  <w:style w:type="paragraph" w:styleId="21">
    <w:name w:val="toc 2"/>
    <w:basedOn w:val="a"/>
    <w:next w:val="a"/>
    <w:autoRedefine/>
    <w:uiPriority w:val="39"/>
    <w:unhideWhenUsed/>
    <w:rsid w:val="00F82381"/>
    <w:pPr>
      <w:spacing w:after="100"/>
      <w:ind w:left="220"/>
    </w:pPr>
  </w:style>
  <w:style w:type="paragraph" w:styleId="31">
    <w:name w:val="toc 3"/>
    <w:basedOn w:val="a"/>
    <w:next w:val="a"/>
    <w:autoRedefine/>
    <w:uiPriority w:val="39"/>
    <w:unhideWhenUsed/>
    <w:rsid w:val="00F82381"/>
    <w:pPr>
      <w:spacing w:after="100"/>
      <w:ind w:left="440"/>
    </w:pPr>
  </w:style>
  <w:style w:type="character" w:styleId="af">
    <w:name w:val="Hyperlink"/>
    <w:basedOn w:val="a0"/>
    <w:uiPriority w:val="99"/>
    <w:unhideWhenUsed/>
    <w:rsid w:val="00F82381"/>
    <w:rPr>
      <w:color w:val="0000FF" w:themeColor="hyperlink"/>
      <w:u w:val="single"/>
    </w:rPr>
  </w:style>
  <w:style w:type="paragraph" w:customStyle="1" w:styleId="bodytext2">
    <w:name w:val="bodytext2"/>
    <w:basedOn w:val="a"/>
    <w:rsid w:val="000F29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caption"/>
    <w:basedOn w:val="a"/>
    <w:next w:val="a"/>
    <w:uiPriority w:val="35"/>
    <w:unhideWhenUsed/>
    <w:qFormat/>
    <w:rsid w:val="0017213E"/>
    <w:pPr>
      <w:spacing w:line="240" w:lineRule="auto"/>
    </w:pPr>
    <w:rPr>
      <w:b/>
      <w:bCs/>
      <w:color w:val="4F81BD" w:themeColor="accent1"/>
      <w:sz w:val="18"/>
      <w:szCs w:val="16"/>
    </w:rPr>
  </w:style>
  <w:style w:type="character" w:customStyle="1" w:styleId="40">
    <w:name w:val="Заголовок 4 Знак"/>
    <w:basedOn w:val="a0"/>
    <w:link w:val="4"/>
    <w:uiPriority w:val="9"/>
    <w:semiHidden/>
    <w:rsid w:val="00263F26"/>
    <w:rPr>
      <w:rFonts w:asciiTheme="majorHAnsi" w:eastAsiaTheme="majorEastAsia" w:hAnsiTheme="majorHAnsi" w:cstheme="majorBidi"/>
      <w:b/>
      <w:bCs/>
      <w:i/>
      <w:iCs/>
      <w:color w:val="4F81BD" w:themeColor="accent1"/>
    </w:rPr>
  </w:style>
  <w:style w:type="paragraph" w:styleId="af1">
    <w:name w:val="Body Text"/>
    <w:basedOn w:val="a"/>
    <w:link w:val="af2"/>
    <w:uiPriority w:val="99"/>
    <w:semiHidden/>
    <w:unhideWhenUsed/>
    <w:rsid w:val="00263F26"/>
    <w:pPr>
      <w:spacing w:after="120" w:line="240" w:lineRule="auto"/>
    </w:pPr>
    <w:rPr>
      <w:rFonts w:ascii="Times New Roman" w:eastAsia="Calibri" w:hAnsi="Times New Roman" w:cs="Times New Roman"/>
      <w:sz w:val="28"/>
      <w:szCs w:val="22"/>
      <w:lang w:bidi="ar-SA"/>
    </w:rPr>
  </w:style>
  <w:style w:type="character" w:customStyle="1" w:styleId="af2">
    <w:name w:val="Основной текст Знак"/>
    <w:basedOn w:val="a0"/>
    <w:link w:val="af1"/>
    <w:uiPriority w:val="99"/>
    <w:semiHidden/>
    <w:rsid w:val="00263F26"/>
    <w:rPr>
      <w:rFonts w:ascii="Times New Roman" w:eastAsia="Calibri" w:hAnsi="Times New Roman" w:cs="Times New Roman"/>
      <w:sz w:val="28"/>
      <w:szCs w:val="22"/>
      <w:lang w:bidi="ar-SA"/>
    </w:rPr>
  </w:style>
  <w:style w:type="paragraph" w:styleId="32">
    <w:name w:val="Body Text 3"/>
    <w:basedOn w:val="a"/>
    <w:link w:val="33"/>
    <w:uiPriority w:val="99"/>
    <w:semiHidden/>
    <w:unhideWhenUsed/>
    <w:rsid w:val="00263F26"/>
    <w:pPr>
      <w:spacing w:after="120" w:line="240" w:lineRule="auto"/>
    </w:pPr>
    <w:rPr>
      <w:rFonts w:ascii="Times New Roman" w:eastAsia="Calibri" w:hAnsi="Times New Roman" w:cs="Times New Roman"/>
      <w:sz w:val="16"/>
      <w:szCs w:val="16"/>
      <w:lang w:bidi="ar-SA"/>
    </w:rPr>
  </w:style>
  <w:style w:type="character" w:customStyle="1" w:styleId="33">
    <w:name w:val="Основной текст 3 Знак"/>
    <w:basedOn w:val="a0"/>
    <w:link w:val="32"/>
    <w:uiPriority w:val="99"/>
    <w:semiHidden/>
    <w:rsid w:val="00263F26"/>
    <w:rPr>
      <w:rFonts w:ascii="Times New Roman" w:eastAsia="Calibri" w:hAnsi="Times New Roman" w:cs="Times New Roman"/>
      <w:sz w:val="16"/>
      <w:szCs w:val="16"/>
      <w:lang w:bidi="ar-SA"/>
    </w:rPr>
  </w:style>
  <w:style w:type="paragraph" w:styleId="af3">
    <w:name w:val="Block Text"/>
    <w:basedOn w:val="a"/>
    <w:rsid w:val="00263F26"/>
    <w:pPr>
      <w:tabs>
        <w:tab w:val="left" w:pos="540"/>
      </w:tabs>
      <w:spacing w:after="0" w:line="240" w:lineRule="auto"/>
      <w:ind w:left="-180" w:right="-186"/>
      <w:jc w:val="center"/>
    </w:pPr>
    <w:rPr>
      <w:rFonts w:ascii="Times New Roman" w:eastAsia="Times New Roman" w:hAnsi="Times New Roman" w:cs="Times New Roman"/>
      <w:sz w:val="28"/>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19711">
      <w:bodyDiv w:val="1"/>
      <w:marLeft w:val="0"/>
      <w:marRight w:val="0"/>
      <w:marTop w:val="0"/>
      <w:marBottom w:val="0"/>
      <w:divBdr>
        <w:top w:val="none" w:sz="0" w:space="0" w:color="auto"/>
        <w:left w:val="none" w:sz="0" w:space="0" w:color="auto"/>
        <w:bottom w:val="none" w:sz="0" w:space="0" w:color="auto"/>
        <w:right w:val="none" w:sz="0" w:space="0" w:color="auto"/>
      </w:divBdr>
    </w:div>
    <w:div w:id="1244531965">
      <w:bodyDiv w:val="1"/>
      <w:marLeft w:val="0"/>
      <w:marRight w:val="0"/>
      <w:marTop w:val="0"/>
      <w:marBottom w:val="0"/>
      <w:divBdr>
        <w:top w:val="none" w:sz="0" w:space="0" w:color="auto"/>
        <w:left w:val="none" w:sz="0" w:space="0" w:color="auto"/>
        <w:bottom w:val="none" w:sz="0" w:space="0" w:color="auto"/>
        <w:right w:val="none" w:sz="0" w:space="0" w:color="auto"/>
      </w:divBdr>
    </w:div>
    <w:div w:id="1347486825">
      <w:bodyDiv w:val="1"/>
      <w:marLeft w:val="0"/>
      <w:marRight w:val="0"/>
      <w:marTop w:val="0"/>
      <w:marBottom w:val="0"/>
      <w:divBdr>
        <w:top w:val="none" w:sz="0" w:space="0" w:color="auto"/>
        <w:left w:val="none" w:sz="0" w:space="0" w:color="auto"/>
        <w:bottom w:val="none" w:sz="0" w:space="0" w:color="auto"/>
        <w:right w:val="none" w:sz="0" w:space="0" w:color="auto"/>
      </w:divBdr>
    </w:div>
    <w:div w:id="17079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mps.by/" TargetMode="External"/><Relationship Id="rId18" Type="http://schemas.openxmlformats.org/officeDocument/2006/relationships/hyperlink" Target="http://pravo.by/main.aspx?guid=3871&amp;p0=P3090046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brb.by/statistics/ForeignTrade/Current" TargetMode="External"/><Relationship Id="rId7" Type="http://schemas.openxmlformats.org/officeDocument/2006/relationships/footnotes" Target="footnotes.xml"/><Relationship Id="rId12" Type="http://schemas.openxmlformats.org/officeDocument/2006/relationships/hyperlink" Target="http://www.pal.by/" TargetMode="External"/><Relationship Id="rId17" Type="http://schemas.openxmlformats.org/officeDocument/2006/relationships/hyperlink" Target="http://mfa.gov.by/export/export/support" TargetMode="External"/><Relationship Id="rId25" Type="http://schemas.openxmlformats.org/officeDocument/2006/relationships/hyperlink" Target="http://www.pravo.by/pravovaya-informatsiya/normativnye-dokumenty/" TargetMode="External"/><Relationship Id="rId2" Type="http://schemas.openxmlformats.org/officeDocument/2006/relationships/numbering" Target="numbering.xml"/><Relationship Id="rId16" Type="http://schemas.openxmlformats.org/officeDocument/2006/relationships/hyperlink" Target="http://brrb.by/assets/upload/documents/ukaz%20261%20new.pdf" TargetMode="External"/><Relationship Id="rId20" Type="http://schemas.openxmlformats.org/officeDocument/2006/relationships/hyperlink" Target="http://www.export.b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imgarant.by/" TargetMode="External"/><Relationship Id="rId24" Type="http://schemas.openxmlformats.org/officeDocument/2006/relationships/hyperlink" Target="https://export.by/government_export_support/" TargetMode="External"/><Relationship Id="rId5" Type="http://schemas.openxmlformats.org/officeDocument/2006/relationships/settings" Target="settings.xml"/><Relationship Id="rId15" Type="http://schemas.openxmlformats.org/officeDocument/2006/relationships/hyperlink" Target="http://pravo.by/main.aspx?guid=3871&amp;p0=P30600534" TargetMode="External"/><Relationship Id="rId23" Type="http://schemas.openxmlformats.org/officeDocument/2006/relationships/hyperlink" Target="http://www/pac/by/dfiles/001822_556377_9_Buracova_gos_regulirovanie.pdf"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ncmps.by/"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cci.by/" TargetMode="External"/><Relationship Id="rId22" Type="http://schemas.openxmlformats.org/officeDocument/2006/relationships/hyperlink" Target="http://www.belstat.gov.by/"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a:t>Распределение экспорта товаров по странам - основным торговым партнерам в 2019 году</a:t>
            </a:r>
          </a:p>
        </c:rich>
      </c:tx>
      <c:overlay val="0"/>
    </c:title>
    <c:autoTitleDeleted val="0"/>
    <c:plotArea>
      <c:layout/>
      <c:pieChart>
        <c:varyColors val="1"/>
        <c:ser>
          <c:idx val="0"/>
          <c:order val="0"/>
          <c:tx>
            <c:strRef>
              <c:f>Лист1!$B$1</c:f>
              <c:strCache>
                <c:ptCount val="1"/>
                <c:pt idx="0">
                  <c:v>Распределение экспорта товаров по странам - основным торговым партнерам в 2016 году</c:v>
                </c:pt>
              </c:strCache>
            </c:strRef>
          </c:tx>
          <c:explosion val="1"/>
          <c:dPt>
            <c:idx val="0"/>
            <c:bubble3D val="0"/>
            <c:spPr>
              <a:pattFill prst="trellis">
                <a:fgClr>
                  <a:schemeClr val="accent1"/>
                </a:fgClr>
                <a:bgClr>
                  <a:schemeClr val="bg1"/>
                </a:bgClr>
              </a:pattFill>
            </c:spPr>
          </c:dPt>
          <c:dPt>
            <c:idx val="3"/>
            <c:bubble3D val="0"/>
            <c:spPr>
              <a:pattFill prst="lgCheck">
                <a:fgClr>
                  <a:schemeClr val="accent1"/>
                </a:fgClr>
                <a:bgClr>
                  <a:schemeClr val="bg1"/>
                </a:bgClr>
              </a:pattFill>
            </c:spPr>
          </c:dPt>
          <c:dPt>
            <c:idx val="4"/>
            <c:bubble3D val="0"/>
            <c:spPr>
              <a:pattFill prst="ltDnDiag">
                <a:fgClr>
                  <a:schemeClr val="accent1"/>
                </a:fgClr>
                <a:bgClr>
                  <a:schemeClr val="bg1"/>
                </a:bgClr>
              </a:pattFill>
            </c:spPr>
          </c:dPt>
          <c:dLbls>
            <c:showLegendKey val="0"/>
            <c:showVal val="0"/>
            <c:showCatName val="0"/>
            <c:showSerName val="0"/>
            <c:showPercent val="1"/>
            <c:showBubbleSize val="0"/>
            <c:showLeaderLines val="1"/>
          </c:dLbls>
          <c:cat>
            <c:strRef>
              <c:f>Лист1!$A$2:$A$6</c:f>
              <c:strCache>
                <c:ptCount val="5"/>
                <c:pt idx="0">
                  <c:v>Российская Федерация</c:v>
                </c:pt>
                <c:pt idx="1">
                  <c:v>Украина</c:v>
                </c:pt>
                <c:pt idx="2">
                  <c:v>Соединенное Королевство Великобритании и Северной Ирландии</c:v>
                </c:pt>
                <c:pt idx="3">
                  <c:v>Нидерланды</c:v>
                </c:pt>
                <c:pt idx="4">
                  <c:v>Другие страны</c:v>
                </c:pt>
              </c:strCache>
            </c:strRef>
          </c:cat>
          <c:val>
            <c:numRef>
              <c:f>Лист1!$B$2:$B$6</c:f>
              <c:numCache>
                <c:formatCode>General</c:formatCode>
                <c:ptCount val="5"/>
                <c:pt idx="0">
                  <c:v>46.5</c:v>
                </c:pt>
                <c:pt idx="1">
                  <c:v>12.1</c:v>
                </c:pt>
                <c:pt idx="2">
                  <c:v>4.5999999999999996</c:v>
                </c:pt>
                <c:pt idx="3">
                  <c:v>3.9</c:v>
                </c:pt>
                <c:pt idx="4">
                  <c:v>28.9</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9205802923270823"/>
          <c:y val="0.21038415190844253"/>
          <c:w val="0.38519398864559357"/>
          <c:h val="0.722352095862012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FFFBC-28D4-4D94-BD1D-1D80BD3F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9413</Words>
  <Characters>53660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Bezmen</dc:creator>
  <cp:lastModifiedBy>user</cp:lastModifiedBy>
  <cp:revision>52</cp:revision>
  <cp:lastPrinted>2018-11-10T17:51:00Z</cp:lastPrinted>
  <dcterms:created xsi:type="dcterms:W3CDTF">2018-12-05T20:49:00Z</dcterms:created>
  <dcterms:modified xsi:type="dcterms:W3CDTF">2020-12-17T10:47:00Z</dcterms:modified>
</cp:coreProperties>
</file>